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C4" w:rsidRDefault="00030CC4" w:rsidP="00906D3C">
      <w:pPr>
        <w:spacing w:after="0" w:line="240" w:lineRule="auto"/>
        <w:ind w:left="1202" w:right="1202" w:hanging="77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</w:p>
    <w:p w:rsidR="00030CC4" w:rsidRPr="00906D3C" w:rsidRDefault="00030CC4" w:rsidP="00906D3C">
      <w:pPr>
        <w:spacing w:after="0" w:line="240" w:lineRule="auto"/>
        <w:ind w:left="1202" w:right="1202" w:hanging="77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6D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ЕРЕМИНСКОГО СЕЛЬСОВЕТА</w:t>
      </w:r>
    </w:p>
    <w:p w:rsidR="00030CC4" w:rsidRPr="00906D3C" w:rsidRDefault="00030CC4" w:rsidP="00906D3C">
      <w:pPr>
        <w:spacing w:after="0" w:line="240" w:lineRule="auto"/>
        <w:ind w:left="1202" w:right="1202" w:hanging="77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КЫШТОВСКОГО</w:t>
      </w:r>
      <w:r w:rsidRPr="00906D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030CC4" w:rsidRPr="00906D3C" w:rsidRDefault="00030CC4" w:rsidP="008275CA">
      <w:pPr>
        <w:spacing w:before="100" w:beforeAutospacing="1" w:after="100" w:afterAutospacing="1" w:line="240" w:lineRule="auto"/>
        <w:ind w:left="1200" w:right="1200" w:hanging="77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6D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030CC4" w:rsidRDefault="00030CC4" w:rsidP="008275CA">
      <w:pPr>
        <w:spacing w:before="100" w:beforeAutospacing="1" w:after="100" w:afterAutospacing="1" w:line="240" w:lineRule="auto"/>
        <w:ind w:right="12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от   02.05.</w:t>
      </w:r>
      <w:r w:rsidRPr="008275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7года                                                                           №25 </w:t>
      </w:r>
    </w:p>
    <w:p w:rsidR="00030CC4" w:rsidRPr="00906D3C" w:rsidRDefault="00030CC4" w:rsidP="00906D3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906D3C"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порядка оценки эффективности предоставленных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6D3C">
        <w:rPr>
          <w:rFonts w:ascii="Times New Roman" w:hAnsi="Times New Roman" w:cs="Times New Roman"/>
          <w:b w:val="0"/>
          <w:bCs w:val="0"/>
          <w:sz w:val="28"/>
          <w:szCs w:val="28"/>
        </w:rPr>
        <w:t>налоговых льгот в муниципальном образовании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Ереминского </w:t>
      </w:r>
      <w:r w:rsidRPr="00906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Кыштовского</w:t>
      </w:r>
      <w:r w:rsidRPr="00906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906D3C">
        <w:rPr>
          <w:rFonts w:ascii="Times New Roman" w:hAnsi="Times New Roman" w:cs="Times New Roman"/>
          <w:b w:val="0"/>
          <w:bCs w:val="0"/>
          <w:sz w:val="28"/>
          <w:szCs w:val="28"/>
        </w:rPr>
        <w:t>овосибирской области иным категориям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6D3C">
        <w:rPr>
          <w:rFonts w:ascii="Times New Roman" w:hAnsi="Times New Roman" w:cs="Times New Roman"/>
          <w:b w:val="0"/>
          <w:bCs w:val="0"/>
          <w:sz w:val="28"/>
          <w:szCs w:val="28"/>
        </w:rPr>
        <w:t>налогоплательщиков и методики оценки эффективности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6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предоставленных налоговых льгот в муниципальном образовании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Ереминского сельсовета</w:t>
      </w:r>
      <w:r w:rsidRPr="00906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Кыштовского района</w:t>
      </w:r>
      <w:r w:rsidRPr="00906D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906D3C">
        <w:rPr>
          <w:rFonts w:ascii="Times New Roman" w:hAnsi="Times New Roman" w:cs="Times New Roman"/>
          <w:b w:val="0"/>
          <w:bCs w:val="0"/>
          <w:sz w:val="28"/>
          <w:szCs w:val="28"/>
        </w:rPr>
        <w:t>овосибирской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6D3C">
        <w:rPr>
          <w:rFonts w:ascii="Times New Roman" w:hAnsi="Times New Roman" w:cs="Times New Roman"/>
          <w:b w:val="0"/>
          <w:bCs w:val="0"/>
          <w:sz w:val="28"/>
          <w:szCs w:val="28"/>
        </w:rPr>
        <w:t>области иным категориям налогоплательщиков</w:t>
      </w:r>
    </w:p>
    <w:p w:rsidR="00030CC4" w:rsidRPr="008275CA" w:rsidRDefault="00030CC4" w:rsidP="008275CA">
      <w:pPr>
        <w:pStyle w:val="ConsPlusTitle"/>
        <w:jc w:val="center"/>
        <w:rPr>
          <w:rFonts w:ascii="Times New Roman" w:hAnsi="Times New Roman" w:cs="Times New Roman"/>
        </w:rPr>
      </w:pPr>
    </w:p>
    <w:p w:rsidR="00030CC4" w:rsidRDefault="00030CC4" w:rsidP="00171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1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60091D">
          <w:rPr>
            <w:rFonts w:ascii="Times New Roman" w:hAnsi="Times New Roman" w:cs="Times New Roman"/>
            <w:color w:val="0000FF"/>
            <w:sz w:val="28"/>
            <w:szCs w:val="28"/>
          </w:rPr>
          <w:t>статьей 8.14</w:t>
        </w:r>
      </w:hyperlink>
      <w:r w:rsidRPr="0060091D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16.10.2003 N 142-ОЗ "О налогах и особенностях налогообложения отдельных категорий налогоплательщиков в Новосибирской области" и </w:t>
      </w:r>
      <w:hyperlink r:id="rId8" w:history="1">
        <w:r w:rsidRPr="0060091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0091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22.07.2013 N 318-п "О критериях эффективности налоговых льгот, установленных иным категориям налогоплательщиков"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91D">
        <w:rPr>
          <w:rFonts w:ascii="Times New Roman" w:hAnsi="Times New Roman" w:cs="Times New Roman"/>
          <w:sz w:val="28"/>
          <w:szCs w:val="28"/>
        </w:rPr>
        <w:t xml:space="preserve"> в целях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91D">
        <w:rPr>
          <w:rFonts w:ascii="Times New Roman" w:hAnsi="Times New Roman" w:cs="Times New Roman"/>
          <w:sz w:val="28"/>
          <w:szCs w:val="28"/>
        </w:rPr>
        <w:t xml:space="preserve">эффективности предоставления режимов льготного налогообложения 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Ереминского сельсовета Кыштовского района </w:t>
      </w:r>
      <w:r w:rsidRPr="0060091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0CC4" w:rsidRDefault="00030CC4" w:rsidP="00171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CC4" w:rsidRDefault="00030CC4" w:rsidP="00171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60091D">
        <w:rPr>
          <w:rFonts w:ascii="Times New Roman" w:hAnsi="Times New Roman" w:cs="Times New Roman"/>
          <w:sz w:val="28"/>
          <w:szCs w:val="28"/>
        </w:rPr>
        <w:t>:</w:t>
      </w:r>
    </w:p>
    <w:p w:rsidR="00030CC4" w:rsidRDefault="00030CC4" w:rsidP="001717F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Pr="001717F0">
        <w:rPr>
          <w:rFonts w:ascii="Times New Roman" w:hAnsi="Times New Roman" w:cs="Times New Roman"/>
          <w:sz w:val="28"/>
          <w:szCs w:val="28"/>
        </w:rPr>
        <w:t>:</w:t>
      </w:r>
    </w:p>
    <w:p w:rsidR="00030CC4" w:rsidRDefault="00030CC4" w:rsidP="001717F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оценки эффективности предоставленных налоговых льгот в муниципальном образовании Ереминского сельсовета Кыштовского района Новосибирской области иным категориям налогоплательщиков (далее Порядок)</w:t>
      </w:r>
      <w:r w:rsidRPr="001717F0">
        <w:rPr>
          <w:rFonts w:ascii="Times New Roman" w:hAnsi="Times New Roman" w:cs="Times New Roman"/>
          <w:sz w:val="28"/>
          <w:szCs w:val="28"/>
        </w:rPr>
        <w:t>;</w:t>
      </w:r>
    </w:p>
    <w:p w:rsidR="00030CC4" w:rsidRDefault="00030CC4" w:rsidP="001717F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оценки эффективности предоставленных налоговых льгот в муниципальном образовании Ереминского сельсовета Кыштовского района Новосибирской области иным категориям налогоплательщиков.</w:t>
      </w:r>
    </w:p>
    <w:p w:rsidR="00030CC4" w:rsidRDefault="00030CC4" w:rsidP="00AB20A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30CC4" w:rsidRDefault="00030CC4" w:rsidP="00AB20A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14.11.2013 №52 «Об утверждении Порядка оценки бюджетной, экономической и социальной эффективности предоставляемых (планируемых к представлению) налоговых льгот на территории администрации Ереминского сельсовета Кыштовского района Новосибирской области, признать как утратившим силу.</w:t>
      </w:r>
    </w:p>
    <w:p w:rsidR="00030CC4" w:rsidRPr="00435593" w:rsidRDefault="00030CC4" w:rsidP="00000F15">
      <w:pPr>
        <w:pStyle w:val="ConsPlusNormal"/>
        <w:ind w:left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3559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593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 xml:space="preserve">Ереминский </w:t>
      </w:r>
      <w:r w:rsidRPr="00435593">
        <w:rPr>
          <w:rFonts w:ascii="Times New Roman" w:hAnsi="Times New Roman" w:cs="Times New Roman"/>
          <w:sz w:val="28"/>
          <w:szCs w:val="28"/>
        </w:rPr>
        <w:t>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CC4" w:rsidRDefault="00030CC4" w:rsidP="00000F1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5.Контроль за исполнением настоящего Постановления оставляю за собой. </w:t>
      </w:r>
    </w:p>
    <w:p w:rsidR="00030CC4" w:rsidRPr="00752D4D" w:rsidRDefault="00030CC4" w:rsidP="00000F1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30CC4" w:rsidRDefault="00030CC4" w:rsidP="00D846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Глава Ереминского сельсовета</w:t>
      </w:r>
    </w:p>
    <w:p w:rsidR="00030CC4" w:rsidRDefault="00030CC4" w:rsidP="00AB20A1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</w:p>
    <w:p w:rsidR="00030CC4" w:rsidRPr="0060091D" w:rsidRDefault="00030CC4" w:rsidP="00AB20A1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А.Н.Мизгирев</w:t>
      </w:r>
    </w:p>
    <w:bookmarkEnd w:id="0"/>
    <w:p w:rsidR="00030CC4" w:rsidRDefault="00030CC4" w:rsidP="00D84687">
      <w:pPr>
        <w:spacing w:after="0" w:line="240" w:lineRule="auto"/>
        <w:ind w:left="120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0CC4" w:rsidRPr="0071115E" w:rsidRDefault="00030CC4" w:rsidP="004D45D7">
      <w:pPr>
        <w:spacing w:after="0" w:line="240" w:lineRule="auto"/>
        <w:ind w:left="1202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111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Утвержден </w:t>
      </w:r>
    </w:p>
    <w:p w:rsidR="00030CC4" w:rsidRPr="0071115E" w:rsidRDefault="00030CC4" w:rsidP="004D45D7">
      <w:pPr>
        <w:spacing w:after="0" w:line="240" w:lineRule="auto"/>
        <w:ind w:left="1202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111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Постановлением администрации</w:t>
      </w:r>
    </w:p>
    <w:p w:rsidR="00030CC4" w:rsidRPr="0071115E" w:rsidRDefault="00030CC4" w:rsidP="004D45D7">
      <w:pPr>
        <w:spacing w:after="0" w:line="240" w:lineRule="auto"/>
        <w:ind w:left="1202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Ереминского сельсовета</w:t>
      </w:r>
      <w:r w:rsidRPr="007111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Кыштовского района</w:t>
      </w:r>
    </w:p>
    <w:p w:rsidR="00030CC4" w:rsidRPr="0071115E" w:rsidRDefault="00030CC4" w:rsidP="004D45D7">
      <w:pPr>
        <w:spacing w:after="0" w:line="240" w:lineRule="auto"/>
        <w:ind w:left="1202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111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</w:p>
    <w:p w:rsidR="00030CC4" w:rsidRPr="0071115E" w:rsidRDefault="00030CC4" w:rsidP="004D45D7">
      <w:pPr>
        <w:spacing w:after="0" w:line="240" w:lineRule="auto"/>
        <w:ind w:left="1202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111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02.05. 2017. № 25</w:t>
      </w:r>
    </w:p>
    <w:p w:rsidR="00030CC4" w:rsidRPr="0071115E" w:rsidRDefault="00030CC4" w:rsidP="004D45D7">
      <w:pPr>
        <w:spacing w:after="100" w:afterAutospacing="1" w:line="240" w:lineRule="auto"/>
        <w:ind w:left="120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30CC4" w:rsidRPr="0018082C" w:rsidRDefault="00030CC4" w:rsidP="0018082C">
      <w:pPr>
        <w:spacing w:before="100" w:beforeAutospacing="1" w:after="100" w:afterAutospacing="1" w:line="240" w:lineRule="auto"/>
        <w:ind w:left="1200" w:right="120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0CC4" w:rsidRPr="00B96A16" w:rsidRDefault="00030CC4" w:rsidP="00466100">
      <w:pPr>
        <w:spacing w:before="100" w:beforeAutospacing="1" w:after="100" w:afterAutospacing="1" w:line="240" w:lineRule="auto"/>
        <w:ind w:right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6A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 </w:t>
      </w:r>
      <w:r w:rsidRPr="00B96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96A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оценки   эффективности   предоставленных налоговых льгот в муниципальном образовании Ереминского  сельсовета Кыштовского района Новосибирской области иным категориям налогоплательщиков</w:t>
      </w:r>
    </w:p>
    <w:p w:rsidR="00030CC4" w:rsidRPr="00B96A16" w:rsidRDefault="00030CC4" w:rsidP="00E3300A">
      <w:pPr>
        <w:spacing w:after="0" w:line="240" w:lineRule="auto"/>
        <w:ind w:left="2280" w:right="12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A1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B96A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.Общие положения</w:t>
      </w:r>
    </w:p>
    <w:p w:rsidR="00030CC4" w:rsidRPr="00B96A16" w:rsidRDefault="00030CC4" w:rsidP="00E3300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A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6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Настоящий Порядок определяет цели проведения оценки эффективности  предоставленных налоговых льгот в муниципальном образовании Ереминского сельсовета Кыштовского района Новосибирской области (далее - муниципальное образование)  иным категориям налогоплательщиков, перечень уполномоченных органов, осуществляющих проведение оценки эффективности налоговых льгот, устанавливает порядок проведения оценки эффективности налоговых льгот.</w:t>
      </w:r>
    </w:p>
    <w:p w:rsidR="00030CC4" w:rsidRPr="00B96A16" w:rsidRDefault="00030CC4" w:rsidP="00E3300A">
      <w:pPr>
        <w:pStyle w:val="ListParagraph"/>
        <w:numPr>
          <w:ilvl w:val="0"/>
          <w:numId w:val="5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эффективности проводится в отношении налоговых льгот по местным налогам, подлежащим зачислению в бюджет муниципального образования Ереминского сельсовета Кыштовского района Новосибирской области.</w:t>
      </w:r>
    </w:p>
    <w:p w:rsidR="00030CC4" w:rsidRPr="00B96A16" w:rsidRDefault="00030CC4" w:rsidP="00E3300A">
      <w:pPr>
        <w:pStyle w:val="ListParagraph"/>
        <w:numPr>
          <w:ilvl w:val="0"/>
          <w:numId w:val="5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эффективности налоговых льгот проводится в целях:</w:t>
      </w:r>
    </w:p>
    <w:p w:rsidR="00030CC4" w:rsidRPr="00B96A16" w:rsidRDefault="00030CC4" w:rsidP="00261FCA">
      <w:pPr>
        <w:pStyle w:val="ListParagraph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совершенствования системы налоговых льгот</w:t>
      </w:r>
      <w:r w:rsidRPr="00B96A1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030CC4" w:rsidRPr="00B96A16" w:rsidRDefault="00030CC4" w:rsidP="00261FC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 xml:space="preserve"> принятия необходимых мер по изменению или отмене низкоэффективных или неэффективных налоговых льгот, изменению оснований, порядка и условий их применения;</w:t>
      </w:r>
    </w:p>
    <w:p w:rsidR="00030CC4" w:rsidRPr="00B96A16" w:rsidRDefault="00030CC4" w:rsidP="00261FCA">
      <w:pPr>
        <w:pStyle w:val="ListParagraph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A16">
        <w:rPr>
          <w:rFonts w:ascii="Times New Roman" w:hAnsi="Times New Roman" w:cs="Times New Roman"/>
          <w:sz w:val="24"/>
          <w:szCs w:val="24"/>
        </w:rPr>
        <w:t xml:space="preserve"> обеспечения оптимального выбора категорий налогоплательщиков для установления налоговых льгот.</w:t>
      </w:r>
    </w:p>
    <w:p w:rsidR="00030CC4" w:rsidRPr="00B96A16" w:rsidRDefault="00030CC4" w:rsidP="00E3300A">
      <w:pPr>
        <w:pStyle w:val="ListParagraph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эффективности налоговых льгот проводится специалистами администрации Ереминского  сельсовета Кыштовского района Новосибирской области  или специалистами (экспертами) привлеченными со стороны (по согласованию) (далее - Уполномоченный орган).</w:t>
      </w:r>
    </w:p>
    <w:p w:rsidR="00030CC4" w:rsidRPr="00B96A16" w:rsidRDefault="00030CC4" w:rsidP="00A111D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льгот осуществляется на основании критериев, утвержденных </w:t>
      </w:r>
      <w:hyperlink r:id="rId9" w:history="1">
        <w:r w:rsidRPr="00B96A1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96A16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22.07.2013 N 318-п "О критериях эффективности налоговых льгот, установленных иным категориям налогоплательщиков" (далее - постановление), и включает в себя оценку бюджетной, экономической и социальной эффективности налоговых льгот.</w:t>
      </w:r>
    </w:p>
    <w:p w:rsidR="00030CC4" w:rsidRPr="00B96A16" w:rsidRDefault="00030CC4" w:rsidP="00A111D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 xml:space="preserve">Оценка бюджетной эффективности налоговых льгот осуществляется на основании критерия, установленного </w:t>
      </w:r>
      <w:hyperlink r:id="rId10" w:history="1">
        <w:r w:rsidRPr="00B96A16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1</w:t>
        </w:r>
      </w:hyperlink>
      <w:r w:rsidRPr="00B96A16">
        <w:rPr>
          <w:rFonts w:ascii="Times New Roman" w:hAnsi="Times New Roman" w:cs="Times New Roman"/>
          <w:sz w:val="24"/>
          <w:szCs w:val="24"/>
        </w:rPr>
        <w:t xml:space="preserve"> постановления, и представляет собой оценку влияния налоговых льгот на объемы доходов и расходов бюджета Ереминского сельсовета Кыштовского района Новосибирской области.</w:t>
      </w:r>
    </w:p>
    <w:p w:rsidR="00030CC4" w:rsidRPr="00B96A16" w:rsidRDefault="00030CC4" w:rsidP="00D54B2E">
      <w:pPr>
        <w:pStyle w:val="ConsPlusNormal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 xml:space="preserve">Оценка экономической эффективности налоговых льгот осуществляется на основании критериев, установленных </w:t>
      </w:r>
      <w:hyperlink r:id="rId11" w:history="1">
        <w:r w:rsidRPr="00B96A16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B96A1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B96A16">
          <w:rPr>
            <w:rFonts w:ascii="Times New Roman" w:hAnsi="Times New Roman" w:cs="Times New Roman"/>
            <w:color w:val="0000FF"/>
            <w:sz w:val="24"/>
            <w:szCs w:val="24"/>
          </w:rPr>
          <w:t>3 пункта 1</w:t>
        </w:r>
      </w:hyperlink>
      <w:r w:rsidRPr="00B96A16">
        <w:rPr>
          <w:rFonts w:ascii="Times New Roman" w:hAnsi="Times New Roman" w:cs="Times New Roman"/>
          <w:sz w:val="24"/>
          <w:szCs w:val="24"/>
        </w:rPr>
        <w:t>постановления, и представляет собой оценку влияния налоговых льгот на динамику производственных и финансовых результатов деятельности тех категорий налогоплательщиков, которым они предоставлены.</w:t>
      </w:r>
    </w:p>
    <w:p w:rsidR="00030CC4" w:rsidRPr="00B96A16" w:rsidRDefault="00030CC4" w:rsidP="00D54B2E">
      <w:pPr>
        <w:pStyle w:val="ConsPlusNormal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 xml:space="preserve">Оценка социальной эффективности налоговых льгот осуществляется на основании критериев, установленных </w:t>
      </w:r>
      <w:hyperlink r:id="rId13" w:history="1">
        <w:r w:rsidRPr="00B96A16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</w:t>
        </w:r>
      </w:hyperlink>
      <w:r w:rsidRPr="00B96A1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B96A16">
          <w:rPr>
            <w:rFonts w:ascii="Times New Roman" w:hAnsi="Times New Roman" w:cs="Times New Roman"/>
            <w:color w:val="0000FF"/>
            <w:sz w:val="24"/>
            <w:szCs w:val="24"/>
          </w:rPr>
          <w:t>6 пункта 1</w:t>
        </w:r>
      </w:hyperlink>
      <w:r w:rsidRPr="00B96A16">
        <w:rPr>
          <w:rFonts w:ascii="Times New Roman" w:hAnsi="Times New Roman" w:cs="Times New Roman"/>
          <w:sz w:val="24"/>
          <w:szCs w:val="24"/>
        </w:rPr>
        <w:t xml:space="preserve"> постановления, и представляет собой оценку влияния налоговых льгот на создание благоприятных условий развития социальной инфраструктуры и бизнеса, повышение социальной защищенности населения, формирование благоприятных условий жизнедеятельности для малообеспеченных граждан и граждан, оказавшихся в трудной жизненной ситуации.</w:t>
      </w:r>
    </w:p>
    <w:p w:rsidR="00030CC4" w:rsidRPr="00B96A16" w:rsidRDefault="00030CC4" w:rsidP="00A111D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льгот осуществляется в соответствии с </w:t>
      </w:r>
      <w:hyperlink w:anchor="P317" w:history="1">
        <w:r w:rsidRPr="00B96A16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B96A16">
        <w:rPr>
          <w:rFonts w:ascii="Times New Roman" w:hAnsi="Times New Roman" w:cs="Times New Roman"/>
          <w:sz w:val="24"/>
          <w:szCs w:val="24"/>
        </w:rPr>
        <w:t xml:space="preserve"> оценки эффективности предоставленных налоговых льгот в муниципальном образовании Ереминского  сельсовета Кыштовского района  Новосибирской области иным категориям налогоплательщиков (далее - Методика) путем расчетов показателей эффективности налоговых льгот.</w:t>
      </w:r>
    </w:p>
    <w:p w:rsidR="00030CC4" w:rsidRPr="00B96A16" w:rsidRDefault="00030CC4" w:rsidP="00D54B2E">
      <w:pPr>
        <w:pStyle w:val="ConsPlusNormal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Расчеты показателей эффективности налоговых льгот производятся на основании данных налоговой, статистической, финансовой отчетности, а также иной информации, позволяющей произвести необходимые расчеты.</w:t>
      </w:r>
    </w:p>
    <w:p w:rsidR="00030CC4" w:rsidRPr="00B96A16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F775F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6A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Порядок проведения оценки эффективности налоговых льгот</w:t>
      </w:r>
    </w:p>
    <w:p w:rsidR="00030CC4" w:rsidRPr="00B96A16" w:rsidRDefault="00030CC4" w:rsidP="00F775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CC4" w:rsidRPr="00B96A16" w:rsidRDefault="00030CC4" w:rsidP="00F775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A16">
        <w:rPr>
          <w:rFonts w:ascii="Times New Roman" w:hAnsi="Times New Roman" w:cs="Times New Roman"/>
          <w:sz w:val="24"/>
          <w:szCs w:val="24"/>
          <w:lang w:eastAsia="ru-RU"/>
        </w:rPr>
        <w:t xml:space="preserve">8. Специалисты администрации Ереминского сельсовета  ежегодно проводят оценку эффективности налоговых льгот за отчетный финансовый год и в срок до 10 июня текущего финансового года направляют в управление финансов и налоговой политики  Кыштовского района Новосибирской области (далее –Управление финансов) </w:t>
      </w:r>
      <w:hyperlink w:anchor="P102" w:history="1">
        <w:r w:rsidRPr="00B96A16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отчет</w:t>
        </w:r>
      </w:hyperlink>
      <w:r w:rsidRPr="00B96A16">
        <w:rPr>
          <w:rFonts w:ascii="Times New Roman" w:hAnsi="Times New Roman" w:cs="Times New Roman"/>
          <w:sz w:val="24"/>
          <w:szCs w:val="24"/>
          <w:lang w:eastAsia="ru-RU"/>
        </w:rPr>
        <w:t xml:space="preserve"> о результатах оценки эффективности налоговых льгот по форме, установленной приложением N 1 к настоящему Порядку, с приложением произведенных расчетов.</w:t>
      </w:r>
    </w:p>
    <w:p w:rsidR="00030CC4" w:rsidRPr="00B96A16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30CC4" w:rsidSect="00752D4D">
          <w:pgSz w:w="11906" w:h="16838"/>
          <w:pgMar w:top="568" w:right="566" w:bottom="1134" w:left="1134" w:header="708" w:footer="708" w:gutter="0"/>
          <w:cols w:space="708"/>
          <w:docGrid w:linePitch="360"/>
        </w:sectPr>
      </w:pPr>
    </w:p>
    <w:p w:rsidR="00030CC4" w:rsidRPr="00F775F5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Pr="003103E1" w:rsidRDefault="00030CC4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3E1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030CC4" w:rsidRPr="003103E1" w:rsidRDefault="00030CC4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3E1">
        <w:rPr>
          <w:rFonts w:ascii="Times New Roman" w:hAnsi="Times New Roman" w:cs="Times New Roman"/>
          <w:sz w:val="20"/>
          <w:szCs w:val="20"/>
        </w:rPr>
        <w:t xml:space="preserve">к Порядку </w:t>
      </w:r>
    </w:p>
    <w:p w:rsidR="00030CC4" w:rsidRPr="003103E1" w:rsidRDefault="00030CC4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3E1">
        <w:rPr>
          <w:rFonts w:ascii="Times New Roman" w:hAnsi="Times New Roman" w:cs="Times New Roman"/>
          <w:sz w:val="20"/>
          <w:szCs w:val="20"/>
        </w:rPr>
        <w:t>оценки эффективности</w:t>
      </w:r>
    </w:p>
    <w:p w:rsidR="00030CC4" w:rsidRPr="003103E1" w:rsidRDefault="00030CC4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3E1">
        <w:rPr>
          <w:rFonts w:ascii="Times New Roman" w:hAnsi="Times New Roman" w:cs="Times New Roman"/>
          <w:sz w:val="20"/>
          <w:szCs w:val="20"/>
        </w:rPr>
        <w:t>предоставленных налоговых льгот</w:t>
      </w:r>
    </w:p>
    <w:p w:rsidR="00030CC4" w:rsidRPr="003103E1" w:rsidRDefault="00030CC4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3E1">
        <w:rPr>
          <w:rFonts w:ascii="Times New Roman" w:hAnsi="Times New Roman" w:cs="Times New Roman"/>
          <w:sz w:val="20"/>
          <w:szCs w:val="20"/>
        </w:rPr>
        <w:t xml:space="preserve">в муниципальном образовании </w:t>
      </w:r>
      <w:r>
        <w:rPr>
          <w:rFonts w:ascii="Times New Roman" w:hAnsi="Times New Roman" w:cs="Times New Roman"/>
          <w:sz w:val="20"/>
          <w:szCs w:val="20"/>
        </w:rPr>
        <w:t>Ереминского сельсовета</w:t>
      </w:r>
    </w:p>
    <w:p w:rsidR="00030CC4" w:rsidRPr="003103E1" w:rsidRDefault="00030CC4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Кыштовского района</w:t>
      </w:r>
      <w:r w:rsidRPr="003103E1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</w:p>
    <w:p w:rsidR="00030CC4" w:rsidRDefault="00030CC4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3E1">
        <w:rPr>
          <w:rFonts w:ascii="Times New Roman" w:hAnsi="Times New Roman" w:cs="Times New Roman"/>
          <w:sz w:val="20"/>
          <w:szCs w:val="20"/>
        </w:rPr>
        <w:t>иным категориям налогоплательщиков</w:t>
      </w:r>
    </w:p>
    <w:p w:rsidR="00030CC4" w:rsidRPr="00F775F5" w:rsidRDefault="00030CC4" w:rsidP="00764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Pr="009354BD" w:rsidRDefault="00030CC4" w:rsidP="003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4BD">
        <w:rPr>
          <w:rFonts w:ascii="Times New Roman" w:hAnsi="Times New Roman" w:cs="Times New Roman"/>
          <w:sz w:val="24"/>
          <w:szCs w:val="24"/>
        </w:rPr>
        <w:t>Отчет о результатах оценки эффективности предоставленных налоговых льгот,</w:t>
      </w:r>
    </w:p>
    <w:p w:rsidR="00030CC4" w:rsidRDefault="00030CC4" w:rsidP="003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354BD">
        <w:rPr>
          <w:rFonts w:ascii="Times New Roman" w:hAnsi="Times New Roman" w:cs="Times New Roman"/>
          <w:sz w:val="24"/>
          <w:szCs w:val="24"/>
        </w:rPr>
        <w:t>дминистрируемых</w:t>
      </w:r>
      <w:r>
        <w:rPr>
          <w:rFonts w:ascii="Times New Roman" w:hAnsi="Times New Roman" w:cs="Times New Roman"/>
          <w:sz w:val="24"/>
          <w:szCs w:val="24"/>
        </w:rPr>
        <w:t xml:space="preserve"> Ереминским сельсоветом </w:t>
      </w:r>
    </w:p>
    <w:p w:rsidR="00030CC4" w:rsidRPr="009354BD" w:rsidRDefault="00030CC4" w:rsidP="003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Кыштовского района Новосибирской области </w:t>
      </w:r>
      <w:r w:rsidRPr="009354BD">
        <w:rPr>
          <w:rFonts w:ascii="Times New Roman" w:hAnsi="Times New Roman" w:cs="Times New Roman"/>
          <w:sz w:val="24"/>
          <w:szCs w:val="24"/>
        </w:rPr>
        <w:t>за ______год</w:t>
      </w:r>
    </w:p>
    <w:p w:rsidR="00030CC4" w:rsidRPr="009354BD" w:rsidRDefault="00030CC4" w:rsidP="003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C4" w:rsidRPr="009354BD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1059"/>
        <w:gridCol w:w="992"/>
        <w:gridCol w:w="1559"/>
        <w:gridCol w:w="1418"/>
        <w:gridCol w:w="1559"/>
        <w:gridCol w:w="1134"/>
        <w:gridCol w:w="992"/>
        <w:gridCol w:w="992"/>
        <w:gridCol w:w="1134"/>
        <w:gridCol w:w="1276"/>
        <w:gridCol w:w="2171"/>
      </w:tblGrid>
      <w:tr w:rsidR="00030CC4" w:rsidRPr="00E36071">
        <w:tc>
          <w:tcPr>
            <w:tcW w:w="609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59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Статья НПА, которым установлены налоговые льготы</w:t>
            </w:r>
          </w:p>
        </w:tc>
        <w:tc>
          <w:tcPr>
            <w:tcW w:w="992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559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1418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559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Доля налогоплательщиков, воспользовавшихся налоговыми льготами, в общем объеме налогоплательщиков иной категории (в %)</w:t>
            </w:r>
          </w:p>
        </w:tc>
        <w:tc>
          <w:tcPr>
            <w:tcW w:w="1134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Объем предоставленных налоговых льгот, тыс. рублей</w:t>
            </w:r>
          </w:p>
        </w:tc>
        <w:tc>
          <w:tcPr>
            <w:tcW w:w="4394" w:type="dxa"/>
            <w:gridSpan w:val="4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Показатели эффективности налоговых льгот</w:t>
            </w:r>
          </w:p>
        </w:tc>
        <w:tc>
          <w:tcPr>
            <w:tcW w:w="2171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оценке эффективности налоговых льгот</w:t>
            </w:r>
          </w:p>
        </w:tc>
      </w:tr>
      <w:tr w:rsidR="00030CC4" w:rsidRPr="00E36071">
        <w:tc>
          <w:tcPr>
            <w:tcW w:w="609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Бюджетная эффективность (Кбэф)</w:t>
            </w: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Экономическая эффективность (Кээф)</w:t>
            </w: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Социальная эффективность (Ксэф)</w:t>
            </w:r>
          </w:p>
        </w:tc>
        <w:tc>
          <w:tcPr>
            <w:tcW w:w="1276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Показатель эффективности (Эфнл)</w:t>
            </w:r>
          </w:p>
        </w:tc>
        <w:tc>
          <w:tcPr>
            <w:tcW w:w="2171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C4" w:rsidRPr="00E36071">
        <w:tc>
          <w:tcPr>
            <w:tcW w:w="60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1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30CC4" w:rsidRPr="00E36071">
        <w:tc>
          <w:tcPr>
            <w:tcW w:w="60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C4" w:rsidRPr="00E36071">
        <w:tc>
          <w:tcPr>
            <w:tcW w:w="60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C4" w:rsidRPr="00E36071">
        <w:tc>
          <w:tcPr>
            <w:tcW w:w="60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C4" w:rsidRPr="00E36071">
        <w:tc>
          <w:tcPr>
            <w:tcW w:w="60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0CC4" w:rsidRPr="009354BD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Pr="003103E1" w:rsidRDefault="00030CC4" w:rsidP="00EA0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3E1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030CC4" w:rsidRPr="003103E1" w:rsidRDefault="00030CC4" w:rsidP="00EA0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3E1">
        <w:rPr>
          <w:rFonts w:ascii="Times New Roman" w:hAnsi="Times New Roman" w:cs="Times New Roman"/>
          <w:sz w:val="20"/>
          <w:szCs w:val="20"/>
        </w:rPr>
        <w:t xml:space="preserve">к Порядку </w:t>
      </w:r>
    </w:p>
    <w:p w:rsidR="00030CC4" w:rsidRPr="003103E1" w:rsidRDefault="00030CC4" w:rsidP="00EA0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3E1">
        <w:rPr>
          <w:rFonts w:ascii="Times New Roman" w:hAnsi="Times New Roman" w:cs="Times New Roman"/>
          <w:sz w:val="20"/>
          <w:szCs w:val="20"/>
        </w:rPr>
        <w:t>оценки эффективности</w:t>
      </w:r>
    </w:p>
    <w:p w:rsidR="00030CC4" w:rsidRPr="003103E1" w:rsidRDefault="00030CC4" w:rsidP="00EA0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3E1">
        <w:rPr>
          <w:rFonts w:ascii="Times New Roman" w:hAnsi="Times New Roman" w:cs="Times New Roman"/>
          <w:sz w:val="20"/>
          <w:szCs w:val="20"/>
        </w:rPr>
        <w:t>предоставленных налоговых льгот</w:t>
      </w:r>
    </w:p>
    <w:p w:rsidR="00030CC4" w:rsidRPr="003103E1" w:rsidRDefault="00030CC4" w:rsidP="00EA0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3E1">
        <w:rPr>
          <w:rFonts w:ascii="Times New Roman" w:hAnsi="Times New Roman" w:cs="Times New Roman"/>
          <w:sz w:val="20"/>
          <w:szCs w:val="20"/>
        </w:rPr>
        <w:t xml:space="preserve">в муниципальном образовании </w:t>
      </w:r>
      <w:r>
        <w:rPr>
          <w:rFonts w:ascii="Times New Roman" w:hAnsi="Times New Roman" w:cs="Times New Roman"/>
          <w:sz w:val="20"/>
          <w:szCs w:val="20"/>
        </w:rPr>
        <w:t xml:space="preserve">Ереминского </w:t>
      </w:r>
      <w:r w:rsidRPr="003103E1">
        <w:rPr>
          <w:rFonts w:ascii="Times New Roman" w:hAnsi="Times New Roman" w:cs="Times New Roman"/>
          <w:sz w:val="20"/>
          <w:szCs w:val="20"/>
        </w:rPr>
        <w:t xml:space="preserve">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030CC4" w:rsidRPr="003103E1" w:rsidRDefault="00030CC4" w:rsidP="00EA0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Кыштовского района</w:t>
      </w:r>
      <w:r w:rsidRPr="003103E1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</w:p>
    <w:p w:rsidR="00030CC4" w:rsidRDefault="00030CC4" w:rsidP="00EA0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3E1">
        <w:rPr>
          <w:rFonts w:ascii="Times New Roman" w:hAnsi="Times New Roman" w:cs="Times New Roman"/>
          <w:sz w:val="20"/>
          <w:szCs w:val="20"/>
        </w:rPr>
        <w:t>иным категориям налогоплательщиков</w:t>
      </w: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Pr="00EA011D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11D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030CC4" w:rsidRPr="00EA011D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11D">
        <w:rPr>
          <w:rFonts w:ascii="Times New Roman" w:hAnsi="Times New Roman" w:cs="Times New Roman"/>
          <w:sz w:val="24"/>
          <w:szCs w:val="24"/>
        </w:rPr>
        <w:t xml:space="preserve">о результатах оценки эффективности предоставленных </w:t>
      </w:r>
    </w:p>
    <w:p w:rsidR="00030CC4" w:rsidRPr="00EA011D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11D">
        <w:rPr>
          <w:rFonts w:ascii="Times New Roman" w:hAnsi="Times New Roman" w:cs="Times New Roman"/>
          <w:sz w:val="24"/>
          <w:szCs w:val="24"/>
        </w:rPr>
        <w:t>налоговых льгот иным категориям налогоплательщиков</w:t>
      </w:r>
    </w:p>
    <w:p w:rsidR="00030CC4" w:rsidRPr="00EA011D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11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Ереминского сельсовета</w:t>
      </w:r>
      <w:r w:rsidRPr="00EA0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Кыштовского района</w:t>
      </w:r>
      <w:r w:rsidRPr="00EA011D">
        <w:rPr>
          <w:rFonts w:ascii="Times New Roman" w:hAnsi="Times New Roman" w:cs="Times New Roman"/>
          <w:sz w:val="24"/>
          <w:szCs w:val="24"/>
        </w:rPr>
        <w:t xml:space="preserve"> Новосибирской области, за ______год </w:t>
      </w: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CC4" w:rsidRPr="00EA011D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1039"/>
        <w:gridCol w:w="992"/>
        <w:gridCol w:w="1032"/>
        <w:gridCol w:w="1032"/>
        <w:gridCol w:w="1032"/>
        <w:gridCol w:w="1032"/>
        <w:gridCol w:w="1117"/>
        <w:gridCol w:w="1134"/>
        <w:gridCol w:w="1053"/>
        <w:gridCol w:w="1053"/>
        <w:gridCol w:w="1027"/>
        <w:gridCol w:w="1027"/>
        <w:gridCol w:w="1510"/>
      </w:tblGrid>
      <w:tr w:rsidR="00030CC4" w:rsidRPr="00E36071">
        <w:tc>
          <w:tcPr>
            <w:tcW w:w="629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39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Статья НПА, которым установлены налоговые льготы</w:t>
            </w:r>
          </w:p>
        </w:tc>
        <w:tc>
          <w:tcPr>
            <w:tcW w:w="992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032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Установление пониженной ставки по налогу или освобождение от налога</w:t>
            </w:r>
          </w:p>
        </w:tc>
        <w:tc>
          <w:tcPr>
            <w:tcW w:w="1032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1032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ОМСУ, администрирующий налоговые льготы</w:t>
            </w:r>
          </w:p>
        </w:tc>
        <w:tc>
          <w:tcPr>
            <w:tcW w:w="1032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117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Доля налогоплательщиков, воспользовавшихся налоговыми льготами, в общем объеме налогоплательщиков данной категории (в %)</w:t>
            </w:r>
          </w:p>
        </w:tc>
        <w:tc>
          <w:tcPr>
            <w:tcW w:w="1134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Объем предоставленных налоговых льгот, тыс. рублей</w:t>
            </w:r>
          </w:p>
        </w:tc>
        <w:tc>
          <w:tcPr>
            <w:tcW w:w="4160" w:type="dxa"/>
            <w:gridSpan w:val="4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Показатели эффективности налоговых льгот</w:t>
            </w:r>
          </w:p>
        </w:tc>
        <w:tc>
          <w:tcPr>
            <w:tcW w:w="1510" w:type="dxa"/>
            <w:vMerge w:val="restart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оценке эффективности налоговых льгот</w:t>
            </w:r>
          </w:p>
        </w:tc>
      </w:tr>
      <w:tr w:rsidR="00030CC4" w:rsidRPr="00E36071">
        <w:tc>
          <w:tcPr>
            <w:tcW w:w="629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Бюджетная эффективность (Кбэф)</w:t>
            </w: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эффективность (Кээф) </w:t>
            </w: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Социальная эффективность (Ксэф)</w:t>
            </w: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Показатель эффективности (Эфнл)</w:t>
            </w:r>
          </w:p>
        </w:tc>
        <w:tc>
          <w:tcPr>
            <w:tcW w:w="1510" w:type="dxa"/>
            <w:vMerge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C4" w:rsidRPr="00E36071">
        <w:tc>
          <w:tcPr>
            <w:tcW w:w="62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0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30CC4" w:rsidRPr="00E36071">
        <w:tc>
          <w:tcPr>
            <w:tcW w:w="62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C4" w:rsidRPr="00E36071">
        <w:tc>
          <w:tcPr>
            <w:tcW w:w="62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C4" w:rsidRPr="00E36071">
        <w:tc>
          <w:tcPr>
            <w:tcW w:w="62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C4" w:rsidRPr="00E36071">
        <w:tc>
          <w:tcPr>
            <w:tcW w:w="62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C4" w:rsidRPr="00E36071">
        <w:tc>
          <w:tcPr>
            <w:tcW w:w="62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030CC4" w:rsidRPr="00E36071" w:rsidRDefault="00030CC4" w:rsidP="00E36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0CC4" w:rsidRDefault="00030CC4" w:rsidP="00EA0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0CC4" w:rsidSect="00764742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030CC4" w:rsidRDefault="00030CC4" w:rsidP="000B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CC4" w:rsidRPr="00111691" w:rsidRDefault="00030CC4" w:rsidP="004E3B63">
      <w:pPr>
        <w:spacing w:after="0" w:line="240" w:lineRule="auto"/>
        <w:ind w:left="1202"/>
        <w:jc w:val="right"/>
        <w:rPr>
          <w:rFonts w:ascii="Times New Roman" w:hAnsi="Times New Roman" w:cs="Times New Roman"/>
          <w:color w:val="000000"/>
          <w:lang w:eastAsia="ru-RU"/>
        </w:rPr>
      </w:pPr>
      <w:r w:rsidRPr="00111691">
        <w:rPr>
          <w:rFonts w:ascii="Times New Roman" w:hAnsi="Times New Roman" w:cs="Times New Roman"/>
          <w:color w:val="000000"/>
          <w:lang w:eastAsia="ru-RU"/>
        </w:rPr>
        <w:t xml:space="preserve">Утверждена </w:t>
      </w:r>
    </w:p>
    <w:p w:rsidR="00030CC4" w:rsidRPr="00111691" w:rsidRDefault="00030CC4" w:rsidP="004E3B63">
      <w:pPr>
        <w:spacing w:after="0" w:line="240" w:lineRule="auto"/>
        <w:ind w:left="1202"/>
        <w:jc w:val="right"/>
        <w:rPr>
          <w:rFonts w:ascii="Times New Roman" w:hAnsi="Times New Roman" w:cs="Times New Roman"/>
          <w:color w:val="000000"/>
          <w:lang w:eastAsia="ru-RU"/>
        </w:rPr>
      </w:pPr>
      <w:r w:rsidRPr="00111691">
        <w:rPr>
          <w:rFonts w:ascii="Times New Roman" w:hAnsi="Times New Roman" w:cs="Times New Roman"/>
          <w:color w:val="000000"/>
          <w:lang w:eastAsia="ru-RU"/>
        </w:rPr>
        <w:t>Постановлением администрации</w:t>
      </w:r>
    </w:p>
    <w:p w:rsidR="00030CC4" w:rsidRPr="00111691" w:rsidRDefault="00030CC4" w:rsidP="004E3B63">
      <w:pPr>
        <w:spacing w:after="0" w:line="240" w:lineRule="auto"/>
        <w:ind w:left="1202"/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Ереминского сельсовета</w:t>
      </w:r>
      <w:r w:rsidRPr="00111691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Кыштовского района</w:t>
      </w:r>
    </w:p>
    <w:p w:rsidR="00030CC4" w:rsidRPr="00111691" w:rsidRDefault="00030CC4" w:rsidP="004E3B63">
      <w:pPr>
        <w:spacing w:after="0" w:line="240" w:lineRule="auto"/>
        <w:ind w:left="1202"/>
        <w:jc w:val="right"/>
        <w:rPr>
          <w:rFonts w:ascii="Times New Roman" w:hAnsi="Times New Roman" w:cs="Times New Roman"/>
          <w:color w:val="000000"/>
          <w:lang w:eastAsia="ru-RU"/>
        </w:rPr>
      </w:pPr>
      <w:r w:rsidRPr="00111691">
        <w:rPr>
          <w:rFonts w:ascii="Times New Roman" w:hAnsi="Times New Roman" w:cs="Times New Roman"/>
          <w:color w:val="000000"/>
          <w:lang w:eastAsia="ru-RU"/>
        </w:rPr>
        <w:t>Новосибирской области</w:t>
      </w:r>
    </w:p>
    <w:p w:rsidR="00030CC4" w:rsidRPr="00111691" w:rsidRDefault="00030CC4" w:rsidP="004E3B63">
      <w:pPr>
        <w:spacing w:after="0" w:line="240" w:lineRule="auto"/>
        <w:ind w:left="1202"/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от  02.05.2017. № 25</w:t>
      </w:r>
    </w:p>
    <w:p w:rsidR="00030CC4" w:rsidRPr="00111691" w:rsidRDefault="00030CC4" w:rsidP="004E3B63">
      <w:pPr>
        <w:spacing w:after="0" w:line="240" w:lineRule="auto"/>
        <w:ind w:left="1202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Pr="00B96A16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A16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</w:p>
    <w:p w:rsidR="00030CC4" w:rsidRPr="00B96A16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A16">
        <w:rPr>
          <w:rFonts w:ascii="Times New Roman" w:hAnsi="Times New Roman" w:cs="Times New Roman"/>
          <w:b/>
          <w:bCs/>
          <w:sz w:val="24"/>
          <w:szCs w:val="24"/>
        </w:rPr>
        <w:t>оценки эффективности предоставленных налоговых льгот в</w:t>
      </w:r>
    </w:p>
    <w:p w:rsidR="00030CC4" w:rsidRPr="00B96A16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A16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Ереминского сельсовета Кыштовского района</w:t>
      </w:r>
    </w:p>
    <w:p w:rsidR="00030CC4" w:rsidRPr="00B96A16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 иным категориям налогоплательщиков</w:t>
      </w:r>
    </w:p>
    <w:p w:rsidR="00030CC4" w:rsidRPr="00B96A16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9424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I. Оценка бюджетной эффективности налоговых льгот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1. Оценка бюджетной эффективности налоговых льгот (далее - бюджетная эффективность) производится на основании расчета, в котором определяется эффект для бюджета муниципального образования Ереминского сельсовета Кыштовского района Новосибирской области (далее – бюджет МО) от предоставления налоговых льгот в муниципальном образовании Ереминского сельсовета Кыштовского района Новосибирской области иным категориям налогоплательщиков (далее - налоговые льготы), выражающийся в увеличении поступлений налоговых платежей в бюджет МО по сравнению с величиной выпадающих доходов бюджета МО.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2. Коэффициент бюджетной эффективности (Кбэф) рассчитывается по формуле: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942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Кбэф = НП / ПБ, где: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НП - объем прироста налоговых поступлений в бюджет МО;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ПБ - сумма потерь бюджета МО от предоставления налоговых льгот.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Сумма потерь бюджета МО от предоставления налоговых льгот (ПБ) рассчитывается по формуле: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942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ПБ = (НБ x СН x НО) - (НБ x СНл x НО), где: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НБ - налогооблагаемая база по налогу;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СН - ставка по налогу, установленная в соответствии с законодательством о налогах и сборах;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НО - норматив зачисления налога в бюджет МО;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СНл - ставка по налогу, применяемая с учетом налоговых льгот.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3. Налоговые льготы имеют положительную бюджетную эффективность, если значение коэффициента бюджетной эффективности (Кбэф) больше либо равно единице (Кбэф&gt;= 1).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8E46B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II. Оценка экономической эффективности налоговых льгот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 xml:space="preserve">4. Оценка экономической эффективности налоговых льгот (далее - экономическая эффективность) производится на основании показателей финансово-хозяйственной деятельности в соответствии с </w:t>
      </w:r>
      <w:hyperlink w:anchor="P381" w:history="1">
        <w:r w:rsidRPr="00B96A16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B96A16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5. Коэффициент экономической эффективности (Кээф) рассчитывается по формуле: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8E46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ase_23601_92889_1" style="width:129.75pt;height:21.75pt;visibility:visible">
            <v:imagedata r:id="rId15" o:title=""/>
          </v:shape>
        </w:pic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Эр - количество показателей, по которым произошел рост или уровень остался прежним;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Эс - количество показателей, по которым произошло снижение.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Налоговые льготы имеют положительную экономическую эффективность, если значение коэффициента экономической эффективности (Кээф) больше либо равно единице (Кээф&gt;= 1).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9424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III. Оценка социальной эффективности налоговых льгот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6. Оценка социальной эффективности налоговых льгот (далее - социальная эффективность) производится на основании показателя, характеризующего востребованность налоговых льгот у налогоплательщиков соответствующей категории.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7. Коэффициент социальной эффективности (Ксэф) рассчитывается по формуле: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8E46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Ксэф = Кл / Ко, где: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Кл - количество налогоплательщиков, воспользовавшихся льготой;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Ко - общее количество налогоплательщиков соответствующей категории.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Коэффициент социальной эффективности (Ксэф) принимается равным единице (Ксэф = 1) в случае, если налоговой льготой воспользовалось не менее 30 процентов налогоплательщиков соответствующей категории.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 xml:space="preserve">Налоговые льготы имеют положительную социальную эффективность, если значение коэффициента социальной эффективности (Ксэф) равно единице 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(Ксэф = 1).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9424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IV. Расчет показателя эффективности налоговых льгот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8. Показатель эффективности налоговых льгот (ЭФнл) (далее - показатель эффективности) определяется как отношение суммы коэффициентов бюджетной (Кбэф), экономической (Кээф) и социальной эффективности (Ксэф) к числу указанных коэффициентов и рассчитывается по формуле:</w:t>
      </w: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8E46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ЭФнл = (Кбэф + Кээф + Ксэф) / 3</w:t>
      </w:r>
    </w:p>
    <w:p w:rsidR="00030CC4" w:rsidRPr="00B96A16" w:rsidRDefault="00030CC4" w:rsidP="008E4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16">
        <w:rPr>
          <w:rFonts w:ascii="Times New Roman" w:hAnsi="Times New Roman" w:cs="Times New Roman"/>
          <w:sz w:val="24"/>
          <w:szCs w:val="24"/>
        </w:rPr>
        <w:t>Налоговые льготы имеют положительную эффективность, если значение показателя эффективности (ЭФнл) больше либо равно единице (ЭФнл&gt;= 1).</w:t>
      </w: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Pr="00B96A16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030CC4" w:rsidP="009424A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30CC4" w:rsidRPr="009424A8" w:rsidRDefault="00030CC4" w:rsidP="008E46B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424A8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9424A8">
        <w:rPr>
          <w:rFonts w:ascii="Times New Roman" w:hAnsi="Times New Roman" w:cs="Times New Roman"/>
        </w:rPr>
        <w:t>к Методике</w:t>
      </w:r>
    </w:p>
    <w:p w:rsidR="00030CC4" w:rsidRPr="009424A8" w:rsidRDefault="00030CC4" w:rsidP="009424A8">
      <w:pPr>
        <w:pStyle w:val="ConsPlusNormal"/>
        <w:jc w:val="right"/>
        <w:rPr>
          <w:rFonts w:ascii="Times New Roman" w:hAnsi="Times New Roman" w:cs="Times New Roman"/>
        </w:rPr>
      </w:pPr>
      <w:r w:rsidRPr="009424A8">
        <w:rPr>
          <w:rFonts w:ascii="Times New Roman" w:hAnsi="Times New Roman" w:cs="Times New Roman"/>
        </w:rPr>
        <w:t>оценки эффективности предоставленных</w:t>
      </w:r>
    </w:p>
    <w:p w:rsidR="00030CC4" w:rsidRDefault="00030CC4" w:rsidP="009424A8">
      <w:pPr>
        <w:pStyle w:val="ConsPlusNormal"/>
        <w:jc w:val="right"/>
        <w:rPr>
          <w:rFonts w:ascii="Times New Roman" w:hAnsi="Times New Roman" w:cs="Times New Roman"/>
        </w:rPr>
      </w:pPr>
      <w:r w:rsidRPr="009424A8">
        <w:rPr>
          <w:rFonts w:ascii="Times New Roman" w:hAnsi="Times New Roman" w:cs="Times New Roman"/>
        </w:rPr>
        <w:t>налоговых льгот в</w:t>
      </w:r>
      <w:r>
        <w:rPr>
          <w:rFonts w:ascii="Times New Roman" w:hAnsi="Times New Roman" w:cs="Times New Roman"/>
        </w:rPr>
        <w:t xml:space="preserve"> муниципальном образовании</w:t>
      </w:r>
    </w:p>
    <w:p w:rsidR="00030CC4" w:rsidRDefault="00030CC4" w:rsidP="009424A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Ереминского  сельсовета Кыштовского района</w:t>
      </w:r>
    </w:p>
    <w:p w:rsidR="00030CC4" w:rsidRPr="009424A8" w:rsidRDefault="00030CC4" w:rsidP="009424A8">
      <w:pPr>
        <w:pStyle w:val="ConsPlusNormal"/>
        <w:jc w:val="right"/>
        <w:rPr>
          <w:rFonts w:ascii="Times New Roman" w:hAnsi="Times New Roman" w:cs="Times New Roman"/>
        </w:rPr>
      </w:pPr>
      <w:r w:rsidRPr="009424A8">
        <w:rPr>
          <w:rFonts w:ascii="Times New Roman" w:hAnsi="Times New Roman" w:cs="Times New Roman"/>
        </w:rPr>
        <w:t xml:space="preserve"> Новосибирской области</w:t>
      </w:r>
    </w:p>
    <w:p w:rsidR="00030CC4" w:rsidRPr="009424A8" w:rsidRDefault="00030CC4" w:rsidP="009424A8">
      <w:pPr>
        <w:pStyle w:val="ConsPlusNormal"/>
        <w:jc w:val="right"/>
        <w:rPr>
          <w:rFonts w:ascii="Times New Roman" w:hAnsi="Times New Roman" w:cs="Times New Roman"/>
        </w:rPr>
      </w:pPr>
      <w:r w:rsidRPr="009424A8">
        <w:rPr>
          <w:rFonts w:ascii="Times New Roman" w:hAnsi="Times New Roman" w:cs="Times New Roman"/>
        </w:rPr>
        <w:t>иным категориям налогоплательщиков</w:t>
      </w:r>
    </w:p>
    <w:p w:rsidR="00030CC4" w:rsidRPr="009424A8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0CC4" w:rsidRPr="009424A8" w:rsidRDefault="00030CC4" w:rsidP="009424A8">
      <w:pPr>
        <w:pStyle w:val="ConsPlusNonformat"/>
        <w:jc w:val="both"/>
        <w:rPr>
          <w:rFonts w:ascii="Times New Roman" w:hAnsi="Times New Roman" w:cs="Times New Roman"/>
        </w:rPr>
      </w:pPr>
      <w:bookmarkStart w:id="1" w:name="P381"/>
      <w:bookmarkEnd w:id="1"/>
      <w:r w:rsidRPr="009424A8">
        <w:rPr>
          <w:rFonts w:ascii="Times New Roman" w:hAnsi="Times New Roman" w:cs="Times New Roman"/>
        </w:rPr>
        <w:t xml:space="preserve">            Показатели финансово-хозяйственной деятельности для</w:t>
      </w:r>
    </w:p>
    <w:p w:rsidR="00030CC4" w:rsidRPr="009424A8" w:rsidRDefault="00030CC4" w:rsidP="009424A8">
      <w:pPr>
        <w:pStyle w:val="ConsPlusNonformat"/>
        <w:jc w:val="both"/>
        <w:rPr>
          <w:rFonts w:ascii="Times New Roman" w:hAnsi="Times New Roman" w:cs="Times New Roman"/>
        </w:rPr>
      </w:pPr>
      <w:r w:rsidRPr="009424A8">
        <w:rPr>
          <w:rFonts w:ascii="Times New Roman" w:hAnsi="Times New Roman" w:cs="Times New Roman"/>
        </w:rPr>
        <w:t xml:space="preserve">            расчета экономической эффективности налоговых льгот</w:t>
      </w:r>
    </w:p>
    <w:p w:rsidR="00030CC4" w:rsidRPr="009424A8" w:rsidRDefault="00030CC4" w:rsidP="009424A8">
      <w:pPr>
        <w:pStyle w:val="ConsPlusNonformat"/>
        <w:jc w:val="both"/>
        <w:rPr>
          <w:rFonts w:ascii="Times New Roman" w:hAnsi="Times New Roman" w:cs="Times New Roman"/>
        </w:rPr>
      </w:pPr>
      <w:r w:rsidRPr="009424A8">
        <w:rPr>
          <w:rFonts w:ascii="Times New Roman" w:hAnsi="Times New Roman" w:cs="Times New Roman"/>
        </w:rPr>
        <w:t xml:space="preserve">              по ___________________________________________</w:t>
      </w:r>
    </w:p>
    <w:p w:rsidR="00030CC4" w:rsidRPr="009424A8" w:rsidRDefault="00030CC4" w:rsidP="009424A8">
      <w:pPr>
        <w:pStyle w:val="ConsPlusNonformat"/>
        <w:jc w:val="both"/>
        <w:rPr>
          <w:rFonts w:ascii="Times New Roman" w:hAnsi="Times New Roman" w:cs="Times New Roman"/>
        </w:rPr>
      </w:pPr>
      <w:r w:rsidRPr="009424A8">
        <w:rPr>
          <w:rFonts w:ascii="Times New Roman" w:hAnsi="Times New Roman" w:cs="Times New Roman"/>
        </w:rPr>
        <w:t xml:space="preserve">                 (наименование категории налогоплательщиков)</w:t>
      </w:r>
    </w:p>
    <w:p w:rsidR="00030CC4" w:rsidRPr="009424A8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3118"/>
        <w:gridCol w:w="964"/>
        <w:gridCol w:w="1417"/>
        <w:gridCol w:w="1417"/>
        <w:gridCol w:w="1531"/>
      </w:tblGrid>
      <w:tr w:rsidR="00030CC4" w:rsidRPr="00E36071">
        <w:tc>
          <w:tcPr>
            <w:tcW w:w="624" w:type="dxa"/>
            <w:vMerge w:val="restart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18" w:type="dxa"/>
            <w:vMerge w:val="restart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64" w:type="dxa"/>
            <w:vMerge w:val="restart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4365" w:type="dxa"/>
            <w:gridSpan w:val="3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По предоставленным налоговым льготам</w:t>
            </w:r>
          </w:p>
        </w:tc>
      </w:tr>
      <w:tr w:rsidR="00030CC4" w:rsidRPr="00E36071">
        <w:tc>
          <w:tcPr>
            <w:tcW w:w="624" w:type="dxa"/>
            <w:vMerge/>
          </w:tcPr>
          <w:p w:rsidR="00030CC4" w:rsidRPr="00E36071" w:rsidRDefault="00030CC4" w:rsidP="009C6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030CC4" w:rsidRPr="00E36071" w:rsidRDefault="00030CC4" w:rsidP="009C6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30CC4" w:rsidRPr="00E36071" w:rsidRDefault="00030CC4" w:rsidP="009C6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531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Темп роста (снижения), %</w:t>
            </w:r>
          </w:p>
        </w:tc>
      </w:tr>
      <w:tr w:rsidR="00030CC4" w:rsidRPr="00E36071">
        <w:tc>
          <w:tcPr>
            <w:tcW w:w="62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Объем производства товаров, продукции, работ, услуг</w:t>
            </w:r>
          </w:p>
        </w:tc>
        <w:tc>
          <w:tcPr>
            <w:tcW w:w="96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C4" w:rsidRPr="00E36071">
        <w:tc>
          <w:tcPr>
            <w:tcW w:w="62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399"/>
            <w:bookmarkEnd w:id="2"/>
            <w:r w:rsidRPr="0094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Выручка от продажи товаров, работ, услуг</w:t>
            </w:r>
          </w:p>
        </w:tc>
        <w:tc>
          <w:tcPr>
            <w:tcW w:w="96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C4" w:rsidRPr="00E36071">
        <w:tc>
          <w:tcPr>
            <w:tcW w:w="62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405"/>
            <w:bookmarkEnd w:id="3"/>
            <w:r w:rsidRPr="0094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Валовая прибыль</w:t>
            </w:r>
          </w:p>
        </w:tc>
        <w:tc>
          <w:tcPr>
            <w:tcW w:w="96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C4" w:rsidRPr="00E36071">
        <w:tc>
          <w:tcPr>
            <w:tcW w:w="62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Рентабельность (</w:t>
            </w:r>
            <w:hyperlink w:anchor="P405" w:history="1">
              <w:r w:rsidRPr="009424A8">
                <w:rPr>
                  <w:rFonts w:ascii="Times New Roman" w:hAnsi="Times New Roman" w:cs="Times New Roman"/>
                  <w:color w:val="0000FF"/>
                </w:rPr>
                <w:t>стр. 3</w:t>
              </w:r>
            </w:hyperlink>
            <w:r w:rsidRPr="009424A8">
              <w:rPr>
                <w:rFonts w:ascii="Times New Roman" w:hAnsi="Times New Roman" w:cs="Times New Roman"/>
              </w:rPr>
              <w:t xml:space="preserve"> / </w:t>
            </w:r>
            <w:hyperlink w:anchor="P399" w:history="1">
              <w:r w:rsidRPr="009424A8">
                <w:rPr>
                  <w:rFonts w:ascii="Times New Roman" w:hAnsi="Times New Roman" w:cs="Times New Roman"/>
                  <w:color w:val="0000FF"/>
                </w:rPr>
                <w:t>стр. 2</w:t>
              </w:r>
            </w:hyperlink>
            <w:r w:rsidRPr="009424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C4" w:rsidRPr="00E36071">
        <w:tc>
          <w:tcPr>
            <w:tcW w:w="62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96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C4" w:rsidRPr="00E36071">
        <w:tc>
          <w:tcPr>
            <w:tcW w:w="62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423"/>
            <w:bookmarkEnd w:id="4"/>
            <w:r w:rsidRPr="009424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Фонд заработной платы работников</w:t>
            </w:r>
          </w:p>
        </w:tc>
        <w:tc>
          <w:tcPr>
            <w:tcW w:w="96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C4" w:rsidRPr="00E36071">
        <w:tc>
          <w:tcPr>
            <w:tcW w:w="62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429"/>
            <w:bookmarkEnd w:id="5"/>
            <w:r w:rsidRPr="009424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Численность работников</w:t>
            </w:r>
          </w:p>
        </w:tc>
        <w:tc>
          <w:tcPr>
            <w:tcW w:w="96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C4" w:rsidRPr="00E36071">
        <w:tc>
          <w:tcPr>
            <w:tcW w:w="62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Среднемесячная заработная плата работников (</w:t>
            </w:r>
            <w:hyperlink w:anchor="P423" w:history="1">
              <w:r w:rsidRPr="009424A8">
                <w:rPr>
                  <w:rFonts w:ascii="Times New Roman" w:hAnsi="Times New Roman" w:cs="Times New Roman"/>
                  <w:color w:val="0000FF"/>
                </w:rPr>
                <w:t>стр. 6</w:t>
              </w:r>
            </w:hyperlink>
            <w:r w:rsidRPr="009424A8">
              <w:rPr>
                <w:rFonts w:ascii="Times New Roman" w:hAnsi="Times New Roman" w:cs="Times New Roman"/>
              </w:rPr>
              <w:t xml:space="preserve"> / </w:t>
            </w:r>
            <w:hyperlink w:anchor="P429" w:history="1">
              <w:r w:rsidRPr="009424A8">
                <w:rPr>
                  <w:rFonts w:ascii="Times New Roman" w:hAnsi="Times New Roman" w:cs="Times New Roman"/>
                  <w:color w:val="0000FF"/>
                </w:rPr>
                <w:t>стр. 7</w:t>
              </w:r>
            </w:hyperlink>
            <w:r w:rsidRPr="009424A8">
              <w:rPr>
                <w:rFonts w:ascii="Times New Roman" w:hAnsi="Times New Roman" w:cs="Times New Roman"/>
              </w:rPr>
              <w:t xml:space="preserve"> / количество месяцев)</w:t>
            </w:r>
          </w:p>
        </w:tc>
        <w:tc>
          <w:tcPr>
            <w:tcW w:w="964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30CC4" w:rsidRPr="009424A8" w:rsidRDefault="00030CC4" w:rsidP="009C6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CC4" w:rsidRPr="009424A8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0CC4" w:rsidRPr="009424A8" w:rsidRDefault="00030CC4" w:rsidP="009424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0CC4" w:rsidRPr="009424A8" w:rsidRDefault="00030CC4" w:rsidP="009424A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30CC4" w:rsidRPr="009424A8" w:rsidRDefault="00030CC4" w:rsidP="009424A8">
      <w:pPr>
        <w:rPr>
          <w:rFonts w:ascii="Times New Roman" w:hAnsi="Times New Roman" w:cs="Times New Roman"/>
        </w:rPr>
      </w:pPr>
    </w:p>
    <w:p w:rsidR="00030CC4" w:rsidRPr="009424A8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Pr="009424A8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Pr="009424A8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Pr="009424A8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Pr="009424A8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Pr="009424A8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Pr="009424A8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C4" w:rsidRDefault="00030CC4" w:rsidP="00E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0CC4" w:rsidSect="004E3B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C4" w:rsidRDefault="00030CC4" w:rsidP="00C92DC3">
      <w:pPr>
        <w:spacing w:after="0" w:line="240" w:lineRule="auto"/>
      </w:pPr>
      <w:r>
        <w:separator/>
      </w:r>
    </w:p>
  </w:endnote>
  <w:endnote w:type="continuationSeparator" w:id="1">
    <w:p w:rsidR="00030CC4" w:rsidRDefault="00030CC4" w:rsidP="00C9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C4" w:rsidRDefault="00030CC4" w:rsidP="00C92DC3">
      <w:pPr>
        <w:spacing w:after="0" w:line="240" w:lineRule="auto"/>
      </w:pPr>
      <w:r>
        <w:separator/>
      </w:r>
    </w:p>
  </w:footnote>
  <w:footnote w:type="continuationSeparator" w:id="1">
    <w:p w:rsidR="00030CC4" w:rsidRDefault="00030CC4" w:rsidP="00C9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F6D"/>
    <w:multiLevelType w:val="hybridMultilevel"/>
    <w:tmpl w:val="B6740A54"/>
    <w:lvl w:ilvl="0" w:tplc="3B36E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B6088E"/>
    <w:multiLevelType w:val="hybridMultilevel"/>
    <w:tmpl w:val="74765430"/>
    <w:lvl w:ilvl="0" w:tplc="42CAAF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612349"/>
    <w:multiLevelType w:val="hybridMultilevel"/>
    <w:tmpl w:val="3ABEE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0AA"/>
    <w:multiLevelType w:val="hybridMultilevel"/>
    <w:tmpl w:val="6B3AED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13C8D"/>
    <w:multiLevelType w:val="hybridMultilevel"/>
    <w:tmpl w:val="161801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C201A"/>
    <w:multiLevelType w:val="hybridMultilevel"/>
    <w:tmpl w:val="9F0AF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275EC"/>
    <w:multiLevelType w:val="multilevel"/>
    <w:tmpl w:val="B6740A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82C"/>
    <w:rsid w:val="00000F15"/>
    <w:rsid w:val="00030CC4"/>
    <w:rsid w:val="00060781"/>
    <w:rsid w:val="000724CD"/>
    <w:rsid w:val="000B33AD"/>
    <w:rsid w:val="00111691"/>
    <w:rsid w:val="00123ADC"/>
    <w:rsid w:val="00165E14"/>
    <w:rsid w:val="00166FDD"/>
    <w:rsid w:val="001717F0"/>
    <w:rsid w:val="00175D60"/>
    <w:rsid w:val="0018082C"/>
    <w:rsid w:val="0018491B"/>
    <w:rsid w:val="001A4954"/>
    <w:rsid w:val="001C0291"/>
    <w:rsid w:val="001E2A71"/>
    <w:rsid w:val="001F2FA6"/>
    <w:rsid w:val="00261FCA"/>
    <w:rsid w:val="003103E1"/>
    <w:rsid w:val="00336E79"/>
    <w:rsid w:val="00344F5C"/>
    <w:rsid w:val="003461D7"/>
    <w:rsid w:val="00387594"/>
    <w:rsid w:val="00435593"/>
    <w:rsid w:val="004359A4"/>
    <w:rsid w:val="00466100"/>
    <w:rsid w:val="004A45D7"/>
    <w:rsid w:val="004A74B7"/>
    <w:rsid w:val="004C7C18"/>
    <w:rsid w:val="004D34A0"/>
    <w:rsid w:val="004D372A"/>
    <w:rsid w:val="004D45D7"/>
    <w:rsid w:val="004E3B63"/>
    <w:rsid w:val="0055183C"/>
    <w:rsid w:val="00575A62"/>
    <w:rsid w:val="00577581"/>
    <w:rsid w:val="005857F9"/>
    <w:rsid w:val="005A2878"/>
    <w:rsid w:val="005B09DA"/>
    <w:rsid w:val="005C25D9"/>
    <w:rsid w:val="005C2B80"/>
    <w:rsid w:val="005D77DA"/>
    <w:rsid w:val="0060091D"/>
    <w:rsid w:val="0060416D"/>
    <w:rsid w:val="006551B3"/>
    <w:rsid w:val="00660624"/>
    <w:rsid w:val="006B394A"/>
    <w:rsid w:val="006B723E"/>
    <w:rsid w:val="0071115E"/>
    <w:rsid w:val="00752D4D"/>
    <w:rsid w:val="00755CE7"/>
    <w:rsid w:val="0076321F"/>
    <w:rsid w:val="00764742"/>
    <w:rsid w:val="007E1A40"/>
    <w:rsid w:val="00816565"/>
    <w:rsid w:val="008275CA"/>
    <w:rsid w:val="008D0123"/>
    <w:rsid w:val="008D7A0B"/>
    <w:rsid w:val="008E46B4"/>
    <w:rsid w:val="008E7364"/>
    <w:rsid w:val="0090255A"/>
    <w:rsid w:val="00906D3C"/>
    <w:rsid w:val="00935460"/>
    <w:rsid w:val="009354BD"/>
    <w:rsid w:val="00937DBB"/>
    <w:rsid w:val="009424A8"/>
    <w:rsid w:val="00943757"/>
    <w:rsid w:val="00970845"/>
    <w:rsid w:val="009C6A0A"/>
    <w:rsid w:val="009C7EDF"/>
    <w:rsid w:val="00A01B9C"/>
    <w:rsid w:val="00A111DE"/>
    <w:rsid w:val="00A50DCE"/>
    <w:rsid w:val="00A57F02"/>
    <w:rsid w:val="00A67261"/>
    <w:rsid w:val="00A80690"/>
    <w:rsid w:val="00AB20A1"/>
    <w:rsid w:val="00AC0A82"/>
    <w:rsid w:val="00AE0046"/>
    <w:rsid w:val="00B00C99"/>
    <w:rsid w:val="00B614D7"/>
    <w:rsid w:val="00B96A16"/>
    <w:rsid w:val="00BD7A1F"/>
    <w:rsid w:val="00BF7748"/>
    <w:rsid w:val="00C14C93"/>
    <w:rsid w:val="00C45975"/>
    <w:rsid w:val="00C618E2"/>
    <w:rsid w:val="00C92DC3"/>
    <w:rsid w:val="00CB6140"/>
    <w:rsid w:val="00CE7D50"/>
    <w:rsid w:val="00D41B09"/>
    <w:rsid w:val="00D54B2E"/>
    <w:rsid w:val="00D70972"/>
    <w:rsid w:val="00D84687"/>
    <w:rsid w:val="00D969EA"/>
    <w:rsid w:val="00E3300A"/>
    <w:rsid w:val="00E33E13"/>
    <w:rsid w:val="00E36071"/>
    <w:rsid w:val="00E447C5"/>
    <w:rsid w:val="00E745FB"/>
    <w:rsid w:val="00E9478B"/>
    <w:rsid w:val="00EA011D"/>
    <w:rsid w:val="00ED004A"/>
    <w:rsid w:val="00F055A5"/>
    <w:rsid w:val="00F53AB3"/>
    <w:rsid w:val="00F70E02"/>
    <w:rsid w:val="00F775F5"/>
    <w:rsid w:val="00F948D9"/>
    <w:rsid w:val="00F95D10"/>
    <w:rsid w:val="00FD62CD"/>
    <w:rsid w:val="00FE329F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1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275CA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60091D"/>
    <w:pPr>
      <w:widowControl w:val="0"/>
      <w:autoSpaceDE w:val="0"/>
      <w:autoSpaceDN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E3300A"/>
    <w:pPr>
      <w:ind w:left="720"/>
    </w:pPr>
  </w:style>
  <w:style w:type="table" w:styleId="TableGrid">
    <w:name w:val="Table Grid"/>
    <w:basedOn w:val="TableNormal"/>
    <w:uiPriority w:val="99"/>
    <w:rsid w:val="003103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424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4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9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DC3"/>
  </w:style>
  <w:style w:type="paragraph" w:styleId="Footer">
    <w:name w:val="footer"/>
    <w:basedOn w:val="Normal"/>
    <w:link w:val="FooterChar"/>
    <w:uiPriority w:val="99"/>
    <w:semiHidden/>
    <w:rsid w:val="00C9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C62636796D9ED9F180051CD804CF22D46A1D27735C9DE81028EFB7EDB52432F283020C92B8506E6C492rAVDH" TargetMode="External"/><Relationship Id="rId13" Type="http://schemas.openxmlformats.org/officeDocument/2006/relationships/hyperlink" Target="consultantplus://offline/ref=1BDC62636796D9ED9F180051CD804CF22D46A1D27735C9DE81028EFB7EDB52432F283020C92B8506E6C493rAV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DC62636796D9ED9F180051CD804CF22D46A1D27831C5DD82028EFB7EDB52432F283020C92B8701rEV5H" TargetMode="External"/><Relationship Id="rId12" Type="http://schemas.openxmlformats.org/officeDocument/2006/relationships/hyperlink" Target="consultantplus://offline/ref=1BDC62636796D9ED9F180051CD804CF22D46A1D27735C9DE81028EFB7EDB52432F283020C92B8506E6C493rAV7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DC62636796D9ED9F180051CD804CF22D46A1D27735C9DE81028EFB7EDB52432F283020C92B8506E6C493rAV9H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1BDC62636796D9ED9F180051CD804CF22D46A1D27735C9DE81028EFB7EDB52432F283020C92B8506E6C493rAV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DC62636796D9ED9F180051CD804CF22D46A1D27735C9DE81028EFB7EDB5243r2VFH" TargetMode="External"/><Relationship Id="rId14" Type="http://schemas.openxmlformats.org/officeDocument/2006/relationships/hyperlink" Target="consultantplus://offline/ref=1BDC62636796D9ED9F180051CD804CF22D46A1D27735C9DE81028EFB7EDB52432F283020C92B8506E6C492rAV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8</Pages>
  <Words>2192</Words>
  <Characters>12496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..</cp:lastModifiedBy>
  <cp:revision>12</cp:revision>
  <cp:lastPrinted>2017-04-27T06:44:00Z</cp:lastPrinted>
  <dcterms:created xsi:type="dcterms:W3CDTF">2017-04-27T06:44:00Z</dcterms:created>
  <dcterms:modified xsi:type="dcterms:W3CDTF">2017-05-12T03:06:00Z</dcterms:modified>
</cp:coreProperties>
</file>