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15" w:rsidRDefault="00894115" w:rsidP="00F009E3">
      <w:pPr>
        <w:jc w:val="center"/>
      </w:pPr>
      <w:r>
        <w:t>АДМИНИСТРАЦИЯ  ЕРЕМИНСКОГО СЕЛЬСОВЕТА</w:t>
      </w:r>
    </w:p>
    <w:p w:rsidR="00894115" w:rsidRDefault="00894115" w:rsidP="00F009E3">
      <w:pPr>
        <w:jc w:val="center"/>
      </w:pPr>
      <w:r>
        <w:t xml:space="preserve"> КЫШТОВСКОГО РАЙОНА НОВОСИБИРСКОЙ ОБЛАСТИ</w:t>
      </w:r>
    </w:p>
    <w:p w:rsidR="00894115" w:rsidRPr="00AF3E15" w:rsidRDefault="00894115" w:rsidP="00F009E3">
      <w:pPr>
        <w:jc w:val="center"/>
      </w:pPr>
    </w:p>
    <w:p w:rsidR="00894115" w:rsidRPr="00AF3E15" w:rsidRDefault="00894115" w:rsidP="00F009E3">
      <w:pPr>
        <w:jc w:val="center"/>
      </w:pPr>
      <w:r w:rsidRPr="00AF3E15">
        <w:t>ПОСТАНОВЛЕНИЕ</w:t>
      </w:r>
    </w:p>
    <w:p w:rsidR="00894115" w:rsidRPr="00AF3E15" w:rsidRDefault="00894115" w:rsidP="00296662">
      <w:pPr>
        <w:jc w:val="center"/>
      </w:pPr>
      <w:r>
        <w:t>от 02.05.2017 г.                                                                                                 № 26</w:t>
      </w:r>
    </w:p>
    <w:p w:rsidR="00894115" w:rsidRPr="005D3953" w:rsidRDefault="00894115" w:rsidP="00F009E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t xml:space="preserve">            </w:t>
      </w:r>
    </w:p>
    <w:p w:rsidR="00894115" w:rsidRPr="00850D96" w:rsidRDefault="00894115" w:rsidP="00F009E3">
      <w:pPr>
        <w:jc w:val="center"/>
      </w:pPr>
      <w:r w:rsidRPr="00850D96">
        <w:t>О ПОРЯДКЕ</w:t>
      </w:r>
    </w:p>
    <w:p w:rsidR="00894115" w:rsidRPr="00850D96" w:rsidRDefault="00894115" w:rsidP="00F009E3">
      <w:pPr>
        <w:jc w:val="center"/>
      </w:pPr>
      <w:r w:rsidRPr="00850D96">
        <w:t xml:space="preserve">СОСТАВЛЕНИЯ И ВЕДЕНИЯ СВОДНОЙ БЮДЖЕТНОЙ РОСПИСИ БЮДЖЕТА </w:t>
      </w:r>
      <w:r>
        <w:t>ЕРЕМИНСКОГО</w:t>
      </w:r>
      <w:r w:rsidRPr="00850D96">
        <w:t xml:space="preserve"> СЕЛЬСКОГО ПОСЕЛЕНИЯ И БЮДЖЕТНЫХ РОСПИСЕЙ ГЛАВНЫХ РАСПОРЯДИТЕЛЕЙ СРЕДСТВ БЮДЖЕТА, А ТАКЖЕ УТВЕРЖДЕНИЯ ЛИМИТОВ БЮДЖЕТНЫХ ОБЯЗАТЕЛЬСТВ ДЛЯ ГЛАВНЫХ РАСПОРЯДИТЕЛЕЙ СРЕДСТВ БЮДЖЕТА</w:t>
      </w:r>
    </w:p>
    <w:p w:rsidR="00894115" w:rsidRPr="00850D96" w:rsidRDefault="00894115" w:rsidP="00F009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4115" w:rsidRPr="00850D96" w:rsidRDefault="00894115" w:rsidP="00F00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D96">
        <w:rPr>
          <w:rFonts w:ascii="Times New Roman" w:hAnsi="Times New Roman" w:cs="Times New Roman"/>
          <w:sz w:val="28"/>
          <w:szCs w:val="28"/>
        </w:rPr>
        <w:t xml:space="preserve">В соответствии со статьями 217, 219.1 Бюджетного кодекса Российской Федерации, руководствуясь статьями 23, 32 Устава </w:t>
      </w:r>
      <w:r>
        <w:rPr>
          <w:rFonts w:ascii="Times New Roman" w:hAnsi="Times New Roman" w:cs="Times New Roman"/>
          <w:sz w:val="28"/>
          <w:szCs w:val="28"/>
        </w:rPr>
        <w:t xml:space="preserve">Ереминского </w:t>
      </w:r>
      <w:r w:rsidRPr="00850D96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:rsidR="00894115" w:rsidRPr="00850D96" w:rsidRDefault="00894115" w:rsidP="00F009E3">
      <w:pPr>
        <w:pStyle w:val="Standard"/>
        <w:autoSpaceDE w:val="0"/>
        <w:jc w:val="center"/>
        <w:rPr>
          <w:b/>
          <w:bCs/>
          <w:sz w:val="28"/>
          <w:szCs w:val="28"/>
          <w:lang w:val="ru-RU"/>
        </w:rPr>
      </w:pPr>
    </w:p>
    <w:p w:rsidR="00894115" w:rsidRPr="00850D96" w:rsidRDefault="00894115" w:rsidP="00F009E3">
      <w:pPr>
        <w:pStyle w:val="BodyText2"/>
        <w:spacing w:after="0" w:line="240" w:lineRule="auto"/>
        <w:ind w:firstLine="708"/>
      </w:pPr>
      <w:r w:rsidRPr="00850D96">
        <w:t xml:space="preserve">1. Утвердить прилагаемый Порядок составления и ведения сводной бюджетной росписи бюджета </w:t>
      </w:r>
      <w:r>
        <w:t>Ереминского</w:t>
      </w:r>
      <w:r w:rsidRPr="00850D96">
        <w:t xml:space="preserve"> сельского поселения и бюджетных росписей главных распорядителей средств бюджета, а также утверждения лимитов бюджетных обязательств для главных распорядителей средств бюджета.</w:t>
      </w:r>
    </w:p>
    <w:p w:rsidR="00894115" w:rsidRDefault="00894115" w:rsidP="00F009E3">
      <w:pPr>
        <w:suppressLineNumbers/>
        <w:suppressAutoHyphens/>
        <w:ind w:firstLine="567"/>
        <w:jc w:val="both"/>
      </w:pPr>
      <w:r w:rsidRPr="00850D96">
        <w:t>2. Опубликовать настоящее постановление с приложением в периодическом  печатном издании «</w:t>
      </w:r>
      <w:r>
        <w:t>Ереминский</w:t>
      </w:r>
      <w:r w:rsidRPr="00850D96">
        <w:t xml:space="preserve">  Вестник» и разместить на официальном сайте администрации </w:t>
      </w:r>
      <w:r>
        <w:t xml:space="preserve"> Ереминского</w:t>
      </w:r>
      <w:r w:rsidRPr="00850D96">
        <w:t xml:space="preserve"> сельского поселения в информационно-телекоммуникационной сети «Интернет».</w:t>
      </w:r>
    </w:p>
    <w:p w:rsidR="00894115" w:rsidRPr="00850D96" w:rsidRDefault="00894115" w:rsidP="00C34DA5">
      <w:pPr>
        <w:ind w:firstLine="567"/>
      </w:pPr>
      <w:r>
        <w:t>3.Постановление от 05.05.2015 №33 «Об утверждении Порядка составления и ведения сводной бюджетной росписи бюджета Ереминского сельсовета Кыштовского района  Новосибирской области», считать утратившим силу.</w:t>
      </w:r>
    </w:p>
    <w:p w:rsidR="00894115" w:rsidRPr="00850D96" w:rsidRDefault="00894115" w:rsidP="00F009E3">
      <w:pPr>
        <w:pStyle w:val="Standard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850D96">
        <w:rPr>
          <w:sz w:val="28"/>
          <w:szCs w:val="28"/>
          <w:lang w:val="ru-RU"/>
        </w:rPr>
        <w:t>. Контроль за исполнением настоящего  постановления оставляю за собой.</w:t>
      </w:r>
    </w:p>
    <w:p w:rsidR="00894115" w:rsidRPr="00850D96" w:rsidRDefault="00894115" w:rsidP="00F009E3">
      <w:pPr>
        <w:pStyle w:val="NormalWeb"/>
        <w:spacing w:before="0" w:beforeAutospacing="0" w:after="0" w:afterAutospacing="0" w:line="231" w:lineRule="atLeast"/>
        <w:jc w:val="both"/>
        <w:rPr>
          <w:kern w:val="3"/>
          <w:sz w:val="28"/>
          <w:szCs w:val="28"/>
          <w:lang w:eastAsia="en-US"/>
        </w:rPr>
      </w:pPr>
    </w:p>
    <w:p w:rsidR="00894115" w:rsidRPr="00850D96" w:rsidRDefault="00894115" w:rsidP="00F009E3">
      <w:pPr>
        <w:pStyle w:val="NormalWeb"/>
        <w:spacing w:before="0" w:beforeAutospacing="0" w:after="0" w:afterAutospacing="0" w:line="231" w:lineRule="atLeast"/>
        <w:jc w:val="both"/>
        <w:rPr>
          <w:kern w:val="3"/>
          <w:sz w:val="28"/>
          <w:szCs w:val="28"/>
          <w:lang w:eastAsia="en-US"/>
        </w:rPr>
      </w:pPr>
    </w:p>
    <w:p w:rsidR="00894115" w:rsidRPr="00850D96" w:rsidRDefault="00894115" w:rsidP="00F009E3">
      <w:pPr>
        <w:pStyle w:val="NormalWeb"/>
        <w:spacing w:before="0" w:beforeAutospacing="0" w:after="0" w:afterAutospacing="0" w:line="231" w:lineRule="atLeast"/>
        <w:jc w:val="both"/>
        <w:rPr>
          <w:kern w:val="3"/>
          <w:sz w:val="28"/>
          <w:szCs w:val="28"/>
          <w:lang w:eastAsia="en-US"/>
        </w:rPr>
      </w:pPr>
    </w:p>
    <w:p w:rsidR="00894115" w:rsidRPr="00850D96" w:rsidRDefault="00894115" w:rsidP="00F009E3">
      <w:pPr>
        <w:pStyle w:val="NormalWeb"/>
        <w:spacing w:before="0" w:beforeAutospacing="0" w:after="0" w:afterAutospacing="0" w:line="231" w:lineRule="atLeast"/>
        <w:jc w:val="both"/>
        <w:rPr>
          <w:kern w:val="3"/>
          <w:sz w:val="28"/>
          <w:szCs w:val="28"/>
          <w:lang w:eastAsia="en-US"/>
        </w:rPr>
      </w:pPr>
    </w:p>
    <w:p w:rsidR="00894115" w:rsidRPr="00850D96" w:rsidRDefault="00894115" w:rsidP="00F009E3">
      <w:pPr>
        <w:pStyle w:val="NormalWeb"/>
        <w:spacing w:before="0" w:beforeAutospacing="0" w:after="0" w:afterAutospacing="0" w:line="231" w:lineRule="atLeast"/>
        <w:jc w:val="both"/>
        <w:rPr>
          <w:kern w:val="3"/>
          <w:sz w:val="28"/>
          <w:szCs w:val="28"/>
          <w:lang w:eastAsia="en-US"/>
        </w:rPr>
      </w:pPr>
    </w:p>
    <w:p w:rsidR="00894115" w:rsidRPr="00850D96" w:rsidRDefault="00894115" w:rsidP="00F009E3">
      <w:r w:rsidRPr="00850D96">
        <w:t>Глава</w:t>
      </w:r>
      <w:r>
        <w:t xml:space="preserve"> Ереминского</w:t>
      </w:r>
      <w:r w:rsidRPr="00850D96">
        <w:t xml:space="preserve">  сельсовета             </w:t>
      </w:r>
      <w:r>
        <w:t xml:space="preserve">                 А.Н.Мизгирев</w:t>
      </w:r>
    </w:p>
    <w:p w:rsidR="00894115" w:rsidRPr="00850D96" w:rsidRDefault="00894115" w:rsidP="00F009E3"/>
    <w:p w:rsidR="00894115" w:rsidRPr="00850D96" w:rsidRDefault="00894115" w:rsidP="00F009E3"/>
    <w:p w:rsidR="00894115" w:rsidRPr="00850D96" w:rsidRDefault="00894115" w:rsidP="00F009E3"/>
    <w:p w:rsidR="00894115" w:rsidRDefault="00894115" w:rsidP="00F009E3"/>
    <w:p w:rsidR="00894115" w:rsidRPr="00850D96" w:rsidRDefault="00894115" w:rsidP="00F009E3"/>
    <w:p w:rsidR="00894115" w:rsidRPr="00850D96" w:rsidRDefault="00894115" w:rsidP="00F009E3">
      <w:r w:rsidRPr="00850D96">
        <w:t xml:space="preserve">                                                              </w:t>
      </w:r>
    </w:p>
    <w:p w:rsidR="00894115" w:rsidRPr="000B7BC6" w:rsidRDefault="00894115" w:rsidP="00F33E53">
      <w:pPr>
        <w:jc w:val="right"/>
        <w:rPr>
          <w:sz w:val="24"/>
          <w:szCs w:val="24"/>
        </w:rPr>
      </w:pPr>
      <w:r w:rsidRPr="005B68E4">
        <w:rPr>
          <w:rFonts w:ascii="Arial" w:hAnsi="Arial" w:cs="Arial"/>
        </w:rPr>
        <w:t xml:space="preserve">                                                                        </w:t>
      </w:r>
      <w:r w:rsidRPr="000B7BC6">
        <w:rPr>
          <w:sz w:val="24"/>
          <w:szCs w:val="24"/>
        </w:rPr>
        <w:t xml:space="preserve">Приложение 1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к постановлению Ереминского</w:t>
      </w:r>
    </w:p>
    <w:p w:rsidR="00894115" w:rsidRPr="000B7BC6" w:rsidRDefault="00894115" w:rsidP="002C2CE2">
      <w:pPr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сельсовета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от 02.05.2017г. №26</w:t>
      </w:r>
    </w:p>
    <w:p w:rsidR="00894115" w:rsidRPr="000B7BC6" w:rsidRDefault="00894115" w:rsidP="00F009E3">
      <w:pPr>
        <w:jc w:val="right"/>
        <w:rPr>
          <w:sz w:val="24"/>
          <w:szCs w:val="24"/>
        </w:rPr>
      </w:pPr>
    </w:p>
    <w:p w:rsidR="00894115" w:rsidRPr="000B7BC6" w:rsidRDefault="00894115" w:rsidP="00F009E3">
      <w:pPr>
        <w:jc w:val="center"/>
        <w:rPr>
          <w:sz w:val="24"/>
          <w:szCs w:val="24"/>
        </w:rPr>
      </w:pPr>
      <w:r w:rsidRPr="000B7BC6">
        <w:rPr>
          <w:b/>
          <w:bCs/>
          <w:sz w:val="24"/>
          <w:szCs w:val="24"/>
        </w:rPr>
        <w:t>Порядок</w:t>
      </w:r>
    </w:p>
    <w:p w:rsidR="00894115" w:rsidRPr="000B7BC6" w:rsidRDefault="00894115" w:rsidP="00F009E3">
      <w:pPr>
        <w:jc w:val="center"/>
        <w:rPr>
          <w:b/>
          <w:bCs/>
          <w:sz w:val="24"/>
          <w:szCs w:val="24"/>
        </w:rPr>
      </w:pPr>
      <w:r w:rsidRPr="000B7BC6">
        <w:rPr>
          <w:b/>
          <w:bCs/>
          <w:sz w:val="24"/>
          <w:szCs w:val="24"/>
        </w:rPr>
        <w:t>составления и ведения сводной бюджетной</w:t>
      </w:r>
      <w:r>
        <w:rPr>
          <w:b/>
          <w:bCs/>
          <w:sz w:val="24"/>
          <w:szCs w:val="24"/>
        </w:rPr>
        <w:t xml:space="preserve"> росписи бюджета Ереминского</w:t>
      </w:r>
      <w:r w:rsidRPr="000B7BC6">
        <w:rPr>
          <w:b/>
          <w:bCs/>
          <w:sz w:val="24"/>
          <w:szCs w:val="24"/>
        </w:rPr>
        <w:t xml:space="preserve"> сельского поселения и бюджетных росписей главных распорядителей средств бюджета, а также утверждения лимитов бюджетных обязательств для главных распорядителей средств бюджета</w:t>
      </w:r>
    </w:p>
    <w:p w:rsidR="00894115" w:rsidRPr="000B7BC6" w:rsidRDefault="00894115" w:rsidP="00F009E3">
      <w:pPr>
        <w:ind w:firstLine="708"/>
        <w:jc w:val="center"/>
        <w:rPr>
          <w:b/>
          <w:bCs/>
          <w:sz w:val="24"/>
          <w:szCs w:val="24"/>
        </w:rPr>
      </w:pPr>
    </w:p>
    <w:p w:rsidR="00894115" w:rsidRPr="000B7BC6" w:rsidRDefault="00894115" w:rsidP="00F009E3">
      <w:pPr>
        <w:ind w:firstLine="567"/>
        <w:jc w:val="both"/>
        <w:rPr>
          <w:sz w:val="24"/>
          <w:szCs w:val="24"/>
        </w:rPr>
      </w:pPr>
      <w:r w:rsidRPr="000B7BC6">
        <w:rPr>
          <w:sz w:val="24"/>
          <w:szCs w:val="24"/>
        </w:rPr>
        <w:t>Настоящий Порядок составления и ведения сводной бюджетной росписи, а также утверждения лимитов бюджетных обязательств для главных распорядителей средств бюджета (далее – Порядок) разработан в соответствии с ст.,ст. 217, 219.1 Бюджетного кодекса Российской Федерации  в целях организации исп</w:t>
      </w:r>
      <w:r>
        <w:rPr>
          <w:sz w:val="24"/>
          <w:szCs w:val="24"/>
        </w:rPr>
        <w:t>олнения бюджета Ереминского</w:t>
      </w:r>
      <w:r w:rsidRPr="000B7BC6">
        <w:rPr>
          <w:sz w:val="24"/>
          <w:szCs w:val="24"/>
        </w:rPr>
        <w:t xml:space="preserve"> сельского поселения (далее – бюджет поселения) по расходам и источникам финансирования дефицита бюджета и определяет правила составления и ведения сводной бюджетной росписи бюджета поселения (далее - сводная роспись), а также утверждения лимитов бюджетных обязательств для главных распорядителей средств бюджета.</w:t>
      </w:r>
    </w:p>
    <w:p w:rsidR="00894115" w:rsidRPr="000B7BC6" w:rsidRDefault="00894115" w:rsidP="00F009E3">
      <w:pPr>
        <w:ind w:firstLine="567"/>
        <w:jc w:val="both"/>
        <w:rPr>
          <w:sz w:val="24"/>
          <w:szCs w:val="24"/>
        </w:rPr>
      </w:pPr>
    </w:p>
    <w:p w:rsidR="00894115" w:rsidRPr="000B7BC6" w:rsidRDefault="00894115" w:rsidP="00F009E3">
      <w:pPr>
        <w:pStyle w:val="20"/>
        <w:shd w:val="clear" w:color="auto" w:fill="auto"/>
        <w:tabs>
          <w:tab w:val="left" w:pos="890"/>
        </w:tabs>
        <w:spacing w:after="252" w:line="240" w:lineRule="exact"/>
        <w:ind w:left="180"/>
        <w:rPr>
          <w:sz w:val="24"/>
          <w:szCs w:val="24"/>
        </w:rPr>
      </w:pPr>
      <w:r w:rsidRPr="000B7BC6">
        <w:rPr>
          <w:sz w:val="24"/>
          <w:szCs w:val="24"/>
        </w:rPr>
        <w:t>1. Состав сводной росписи, порядок ее составления и утверждения</w:t>
      </w:r>
    </w:p>
    <w:p w:rsidR="00894115" w:rsidRPr="000B7BC6" w:rsidRDefault="00894115" w:rsidP="00F009E3">
      <w:pPr>
        <w:pStyle w:val="BodyText2"/>
        <w:spacing w:line="240" w:lineRule="auto"/>
        <w:rPr>
          <w:sz w:val="24"/>
          <w:szCs w:val="24"/>
        </w:rPr>
      </w:pPr>
      <w:r w:rsidRPr="000B7BC6">
        <w:rPr>
          <w:sz w:val="24"/>
          <w:szCs w:val="24"/>
        </w:rPr>
        <w:t>1. Сводная роспись составляется</w:t>
      </w:r>
      <w:r>
        <w:rPr>
          <w:sz w:val="24"/>
          <w:szCs w:val="24"/>
        </w:rPr>
        <w:t xml:space="preserve"> администрацией Ереминского</w:t>
      </w:r>
      <w:r w:rsidRPr="000B7BC6">
        <w:rPr>
          <w:sz w:val="24"/>
          <w:szCs w:val="24"/>
        </w:rPr>
        <w:t xml:space="preserve"> сельского поселения (далее – администрация) в соответствии с утвержденным решением сессии </w:t>
      </w:r>
      <w:r>
        <w:rPr>
          <w:sz w:val="24"/>
          <w:szCs w:val="24"/>
        </w:rPr>
        <w:t>Совета депутатов Ереминского</w:t>
      </w:r>
      <w:r w:rsidRPr="000B7BC6">
        <w:rPr>
          <w:sz w:val="24"/>
          <w:szCs w:val="24"/>
        </w:rPr>
        <w:t xml:space="preserve"> сельского поселения на очередной финансовый год и на плановый период по форме согласно приложению 1 к настоящему Порядку. Сводная роспись включает:</w:t>
      </w:r>
    </w:p>
    <w:p w:rsidR="00894115" w:rsidRPr="000B7BC6" w:rsidRDefault="00894115" w:rsidP="00F009E3">
      <w:pPr>
        <w:pStyle w:val="BodyText2"/>
        <w:spacing w:line="240" w:lineRule="auto"/>
        <w:ind w:firstLine="708"/>
        <w:rPr>
          <w:sz w:val="24"/>
          <w:szCs w:val="24"/>
        </w:rPr>
      </w:pPr>
      <w:r w:rsidRPr="000B7BC6">
        <w:rPr>
          <w:sz w:val="24"/>
          <w:szCs w:val="24"/>
        </w:rPr>
        <w:t>- бюджетные ассигнования по расходам бюджета в разрезе главного распорядителя средств бюджета, разделов, подразделов, целевых статей (муниципальных программ</w:t>
      </w:r>
      <w:r>
        <w:rPr>
          <w:sz w:val="24"/>
          <w:szCs w:val="24"/>
        </w:rPr>
        <w:t xml:space="preserve"> Ереминского</w:t>
      </w:r>
      <w:r w:rsidRPr="000B7BC6">
        <w:rPr>
          <w:sz w:val="24"/>
          <w:szCs w:val="24"/>
        </w:rPr>
        <w:t xml:space="preserve"> сельского поселения и не включенных в муниципальные программы направлений деятельности муници</w:t>
      </w:r>
      <w:r>
        <w:rPr>
          <w:sz w:val="24"/>
          <w:szCs w:val="24"/>
        </w:rPr>
        <w:t>пальных органов Ереминского</w:t>
      </w:r>
      <w:r w:rsidRPr="000B7BC6">
        <w:rPr>
          <w:sz w:val="24"/>
          <w:szCs w:val="24"/>
        </w:rPr>
        <w:t xml:space="preserve"> сельского поселения, видов расходов (групп, подгрупп)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</w:t>
      </w:r>
      <w:r w:rsidRPr="000B7BC6">
        <w:rPr>
          <w:spacing w:val="5"/>
          <w:sz w:val="24"/>
          <w:szCs w:val="24"/>
        </w:rPr>
        <w:t>;</w:t>
      </w:r>
    </w:p>
    <w:p w:rsidR="00894115" w:rsidRPr="000B7BC6" w:rsidRDefault="00894115" w:rsidP="00F009E3">
      <w:pPr>
        <w:pStyle w:val="BodyText2"/>
        <w:spacing w:line="240" w:lineRule="auto"/>
        <w:ind w:firstLine="708"/>
        <w:rPr>
          <w:sz w:val="24"/>
          <w:szCs w:val="24"/>
        </w:rPr>
      </w:pPr>
      <w:r w:rsidRPr="000B7BC6">
        <w:rPr>
          <w:sz w:val="24"/>
          <w:szCs w:val="24"/>
        </w:rPr>
        <w:t>- бюджетные ассигнования по источникам внутреннего финансирования дефицита бюджета в разрезе главных администраторов источников внутреннего финансирования дефицита бюджета (далее - главный администратор источников) и кодов классификации источников внутреннего финансирования дефицита бюджета, кроме операций по управлению остатками средств на едином счете бюджета.</w:t>
      </w:r>
    </w:p>
    <w:p w:rsidR="00894115" w:rsidRPr="000B7BC6" w:rsidRDefault="00894115" w:rsidP="00F009E3">
      <w:pPr>
        <w:pStyle w:val="BodyText2"/>
        <w:spacing w:line="240" w:lineRule="auto"/>
        <w:rPr>
          <w:sz w:val="24"/>
          <w:szCs w:val="24"/>
        </w:rPr>
      </w:pPr>
      <w:r w:rsidRPr="000B7BC6">
        <w:rPr>
          <w:sz w:val="24"/>
          <w:szCs w:val="24"/>
        </w:rPr>
        <w:t>2. Сводная роспись утве</w:t>
      </w:r>
      <w:r>
        <w:rPr>
          <w:sz w:val="24"/>
          <w:szCs w:val="24"/>
        </w:rPr>
        <w:t>рждается главой Ереминского</w:t>
      </w:r>
      <w:r w:rsidRPr="000B7BC6">
        <w:rPr>
          <w:sz w:val="24"/>
          <w:szCs w:val="24"/>
        </w:rPr>
        <w:t xml:space="preserve"> сельского поселения. Утверждение показателей сводной росписи на второй год планового периода и внесение изменений в утвержденные показатели сводной росписи на очередной финансовый год и первый год планового периода в связи с принятием решений о бюджете на очередной финансовый год и на плановый период (далее – решение о бюджете) осуществляются до начала очередного финансового года, за исключением случаев, предусмотренных статьями 190 и 191 Бюджетного кодекса Российской Федерации, по форме согласно приложениям 1 и 2 к настоящему Порядку.</w:t>
      </w:r>
    </w:p>
    <w:p w:rsidR="00894115" w:rsidRPr="000B7BC6" w:rsidRDefault="00894115" w:rsidP="00F009E3">
      <w:pPr>
        <w:pStyle w:val="BodyText2"/>
        <w:spacing w:line="240" w:lineRule="auto"/>
        <w:ind w:firstLine="708"/>
        <w:rPr>
          <w:sz w:val="24"/>
          <w:szCs w:val="24"/>
        </w:rPr>
      </w:pPr>
    </w:p>
    <w:p w:rsidR="00894115" w:rsidRPr="000B7BC6" w:rsidRDefault="00894115" w:rsidP="00F009E3">
      <w:pPr>
        <w:pStyle w:val="20"/>
        <w:shd w:val="clear" w:color="auto" w:fill="auto"/>
        <w:tabs>
          <w:tab w:val="left" w:pos="939"/>
          <w:tab w:val="left" w:pos="9071"/>
        </w:tabs>
        <w:spacing w:after="300" w:line="240" w:lineRule="auto"/>
        <w:ind w:right="-1"/>
        <w:rPr>
          <w:sz w:val="24"/>
          <w:szCs w:val="24"/>
        </w:rPr>
      </w:pPr>
      <w:r w:rsidRPr="000B7BC6">
        <w:rPr>
          <w:sz w:val="24"/>
          <w:szCs w:val="24"/>
        </w:rPr>
        <w:t>2. Утверждение лимитов бюджетных обязательств для главных распорядителей средств бюджета поселения</w:t>
      </w:r>
    </w:p>
    <w:p w:rsidR="00894115" w:rsidRPr="000B7BC6" w:rsidRDefault="00894115" w:rsidP="00F009E3">
      <w:pPr>
        <w:pStyle w:val="20"/>
        <w:shd w:val="clear" w:color="auto" w:fill="auto"/>
        <w:tabs>
          <w:tab w:val="left" w:pos="939"/>
          <w:tab w:val="left" w:pos="9071"/>
        </w:tabs>
        <w:spacing w:after="300" w:line="240" w:lineRule="atLeast"/>
        <w:ind w:right="-1"/>
        <w:jc w:val="both"/>
        <w:rPr>
          <w:b w:val="0"/>
          <w:bCs w:val="0"/>
          <w:sz w:val="24"/>
          <w:szCs w:val="24"/>
        </w:rPr>
      </w:pPr>
      <w:r w:rsidRPr="000B7BC6">
        <w:rPr>
          <w:b w:val="0"/>
          <w:bCs w:val="0"/>
          <w:sz w:val="24"/>
          <w:szCs w:val="24"/>
        </w:rPr>
        <w:t>3. Лимиты бюджетных обязательств на второй год планового периода и изменение лимитов бюджетных обязательств на очередной финансовый год и первый год планового периода главным распорядителем утве</w:t>
      </w:r>
      <w:r>
        <w:rPr>
          <w:b w:val="0"/>
          <w:bCs w:val="0"/>
          <w:sz w:val="24"/>
          <w:szCs w:val="24"/>
        </w:rPr>
        <w:t>рждается главой Ереминского</w:t>
      </w:r>
      <w:r w:rsidRPr="000B7BC6">
        <w:rPr>
          <w:b w:val="0"/>
          <w:bCs w:val="0"/>
          <w:sz w:val="24"/>
          <w:szCs w:val="24"/>
        </w:rPr>
        <w:t xml:space="preserve"> сельского поселения</w:t>
      </w:r>
      <w:r w:rsidRPr="000B7BC6">
        <w:rPr>
          <w:sz w:val="24"/>
          <w:szCs w:val="24"/>
        </w:rPr>
        <w:t xml:space="preserve"> </w:t>
      </w:r>
      <w:r w:rsidRPr="000B7BC6">
        <w:rPr>
          <w:b w:val="0"/>
          <w:bCs w:val="0"/>
          <w:sz w:val="24"/>
          <w:szCs w:val="24"/>
        </w:rPr>
        <w:t>одновременно с утверждением показателей сводной росписи на второй год планового периода и внесением изменений в утвержденные показатели сводной росписи на очередной финансовый год и первый год планового периода по форме согласно приложениям 3, 4 к настоящему Порядку.                                                                                                                             4. Лимиты бюджетных обязательств утверждаются в разрезе главного распорядителя, разделов, подразделов, целевых статей (муници</w:t>
      </w:r>
      <w:r>
        <w:rPr>
          <w:b w:val="0"/>
          <w:bCs w:val="0"/>
          <w:sz w:val="24"/>
          <w:szCs w:val="24"/>
        </w:rPr>
        <w:t>пальных программ Ереминского</w:t>
      </w:r>
      <w:r w:rsidRPr="000B7BC6">
        <w:rPr>
          <w:b w:val="0"/>
          <w:bCs w:val="0"/>
          <w:sz w:val="24"/>
          <w:szCs w:val="24"/>
        </w:rPr>
        <w:t xml:space="preserve"> сельского поселения</w:t>
      </w:r>
      <w:r w:rsidRPr="000B7BC6">
        <w:rPr>
          <w:sz w:val="24"/>
          <w:szCs w:val="24"/>
        </w:rPr>
        <w:t xml:space="preserve"> </w:t>
      </w:r>
      <w:r w:rsidRPr="000B7BC6">
        <w:rPr>
          <w:b w:val="0"/>
          <w:bCs w:val="0"/>
          <w:sz w:val="24"/>
          <w:szCs w:val="24"/>
        </w:rPr>
        <w:t>и непрограммных направлений деятельности), видов расходов (групп, подгрупп и элементов) классификации расходов бюджета,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трансфертов, а также коды учета отдельных расходов бюджета согласно приложению 6 к настоящему Порядку;                                                                         5. Лимиты бюджетных обязательств утверждаются в пределах бюджетных ассигнований, утвержденных решением о бюджете.                                                 6. Лимиты бюджетных обязательств по расходам на исполнение публичных нормативных обязательств не утверждаются.</w:t>
      </w:r>
    </w:p>
    <w:p w:rsidR="00894115" w:rsidRPr="000B7BC6" w:rsidRDefault="00894115" w:rsidP="00F009E3">
      <w:pPr>
        <w:pStyle w:val="30"/>
        <w:shd w:val="clear" w:color="auto" w:fill="auto"/>
        <w:tabs>
          <w:tab w:val="left" w:pos="868"/>
        </w:tabs>
        <w:spacing w:before="0" w:after="304" w:line="240" w:lineRule="atLeast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0B7BC6">
        <w:rPr>
          <w:rFonts w:ascii="Times New Roman" w:hAnsi="Times New Roman" w:cs="Times New Roman"/>
          <w:sz w:val="24"/>
          <w:szCs w:val="24"/>
        </w:rPr>
        <w:t>3. Доведение показателей сводной росписи и лимитов бюджетных обязательств до главного распорядителя                                                (главных администраторов</w:t>
      </w:r>
      <w:bookmarkStart w:id="1" w:name="bookmark3"/>
      <w:bookmarkEnd w:id="0"/>
      <w:r w:rsidRPr="000B7BC6">
        <w:rPr>
          <w:rFonts w:ascii="Times New Roman" w:hAnsi="Times New Roman" w:cs="Times New Roman"/>
          <w:sz w:val="24"/>
          <w:szCs w:val="24"/>
        </w:rPr>
        <w:t xml:space="preserve"> источников)</w:t>
      </w:r>
      <w:bookmarkEnd w:id="1"/>
    </w:p>
    <w:p w:rsidR="00894115" w:rsidRPr="000B7BC6" w:rsidRDefault="00894115" w:rsidP="00F009E3">
      <w:pPr>
        <w:pStyle w:val="BodyText2"/>
        <w:spacing w:line="240" w:lineRule="atLeast"/>
        <w:rPr>
          <w:sz w:val="24"/>
          <w:szCs w:val="24"/>
        </w:rPr>
      </w:pPr>
      <w:r w:rsidRPr="000B7BC6">
        <w:rPr>
          <w:sz w:val="24"/>
          <w:szCs w:val="24"/>
        </w:rPr>
        <w:t>7. Доведение до главного распорядителя  показателей сводной бюджетной росписи на очередной финансовый год и первый год планового периода, а также лимитов бюджетных обязательств на очередной финансовый год и первый год планового периода осуществляется админ</w:t>
      </w:r>
      <w:r>
        <w:rPr>
          <w:sz w:val="24"/>
          <w:szCs w:val="24"/>
        </w:rPr>
        <w:t>истрацией Ереминского</w:t>
      </w:r>
      <w:r w:rsidRPr="000B7BC6">
        <w:rPr>
          <w:sz w:val="24"/>
          <w:szCs w:val="24"/>
        </w:rPr>
        <w:t xml:space="preserve"> сельского поселения в течении трех рабочих дней со дня утверждения сводной росписи.</w:t>
      </w:r>
    </w:p>
    <w:p w:rsidR="00894115" w:rsidRPr="000B7BC6" w:rsidRDefault="00894115" w:rsidP="00F009E3">
      <w:pPr>
        <w:pStyle w:val="BodyText2"/>
        <w:spacing w:line="240" w:lineRule="atLeast"/>
        <w:rPr>
          <w:sz w:val="24"/>
          <w:szCs w:val="24"/>
        </w:rPr>
      </w:pPr>
    </w:p>
    <w:p w:rsidR="00894115" w:rsidRPr="000B7BC6" w:rsidRDefault="00894115" w:rsidP="00F009E3">
      <w:pPr>
        <w:pStyle w:val="BodyText2"/>
        <w:spacing w:line="240" w:lineRule="atLeast"/>
        <w:rPr>
          <w:sz w:val="24"/>
          <w:szCs w:val="24"/>
        </w:rPr>
      </w:pPr>
    </w:p>
    <w:p w:rsidR="00894115" w:rsidRPr="000B7BC6" w:rsidRDefault="00894115" w:rsidP="00F009E3">
      <w:pPr>
        <w:pStyle w:val="1"/>
        <w:shd w:val="clear" w:color="auto" w:fill="auto"/>
        <w:spacing w:line="317" w:lineRule="exact"/>
        <w:ind w:left="851" w:right="40"/>
        <w:rPr>
          <w:sz w:val="24"/>
          <w:szCs w:val="24"/>
        </w:rPr>
      </w:pPr>
    </w:p>
    <w:p w:rsidR="00894115" w:rsidRPr="000B7BC6" w:rsidRDefault="00894115" w:rsidP="00F009E3">
      <w:pPr>
        <w:pStyle w:val="30"/>
        <w:shd w:val="clear" w:color="auto" w:fill="auto"/>
        <w:tabs>
          <w:tab w:val="left" w:pos="1110"/>
        </w:tabs>
        <w:spacing w:before="0" w:after="17"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0B7BC6">
        <w:rPr>
          <w:rFonts w:ascii="Times New Roman" w:hAnsi="Times New Roman" w:cs="Times New Roman"/>
          <w:sz w:val="24"/>
          <w:szCs w:val="24"/>
        </w:rPr>
        <w:t>4. Ведение сводной росписи и изменение лимитов бюджетных</w:t>
      </w:r>
      <w:bookmarkEnd w:id="2"/>
    </w:p>
    <w:p w:rsidR="00894115" w:rsidRPr="000B7BC6" w:rsidRDefault="00894115" w:rsidP="00F009E3">
      <w:pPr>
        <w:pStyle w:val="30"/>
        <w:shd w:val="clear" w:color="auto" w:fill="auto"/>
        <w:spacing w:before="0" w:after="198" w:line="240" w:lineRule="exact"/>
        <w:ind w:left="2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5"/>
      <w:r w:rsidRPr="000B7BC6">
        <w:rPr>
          <w:rFonts w:ascii="Times New Roman" w:hAnsi="Times New Roman" w:cs="Times New Roman"/>
          <w:sz w:val="24"/>
          <w:szCs w:val="24"/>
        </w:rPr>
        <w:t>обязательств</w:t>
      </w:r>
      <w:bookmarkEnd w:id="3"/>
    </w:p>
    <w:p w:rsidR="00894115" w:rsidRPr="000B7BC6" w:rsidRDefault="00894115" w:rsidP="00F009E3">
      <w:pPr>
        <w:pStyle w:val="BodyText2"/>
        <w:spacing w:after="0" w:line="240" w:lineRule="auto"/>
        <w:rPr>
          <w:sz w:val="24"/>
          <w:szCs w:val="24"/>
        </w:rPr>
      </w:pPr>
      <w:r w:rsidRPr="000B7BC6">
        <w:rPr>
          <w:sz w:val="24"/>
          <w:szCs w:val="24"/>
        </w:rPr>
        <w:t>8. Ведение сводной росписи и изменение лимитов бюджетных обязательств осуществляет администрация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894115" w:rsidRPr="000B7BC6" w:rsidRDefault="00894115" w:rsidP="00F009E3">
      <w:pPr>
        <w:pStyle w:val="BodyText2"/>
        <w:spacing w:after="0" w:line="240" w:lineRule="auto"/>
        <w:rPr>
          <w:sz w:val="24"/>
          <w:szCs w:val="24"/>
        </w:rPr>
      </w:pPr>
      <w:r w:rsidRPr="000B7BC6">
        <w:rPr>
          <w:sz w:val="24"/>
          <w:szCs w:val="24"/>
        </w:rPr>
        <w:t>9. Изменение сводной росписи и  лимитов бюджетных обязательств в ходе исполнения бюджета осуществляется администрацией на основании предложений главного распорядителя (главных администраторов источников):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rPr>
          <w:sz w:val="24"/>
          <w:szCs w:val="24"/>
        </w:rPr>
      </w:pPr>
      <w:r w:rsidRPr="000B7BC6">
        <w:rPr>
          <w:sz w:val="24"/>
          <w:szCs w:val="24"/>
        </w:rPr>
        <w:t>- в связи с принятием решений о внесении изменений в решения о бюджете;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rPr>
          <w:sz w:val="24"/>
          <w:szCs w:val="24"/>
        </w:rPr>
      </w:pPr>
      <w:r w:rsidRPr="000B7BC6">
        <w:rPr>
          <w:sz w:val="24"/>
          <w:szCs w:val="24"/>
        </w:rPr>
        <w:t>- по основаниям, установленным статьей 217 Бюджетного кодекса Российской Федерации, Положениями о бюджетном процессе поселения, решениями о бюджете;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rPr>
          <w:sz w:val="24"/>
          <w:szCs w:val="24"/>
        </w:rPr>
      </w:pPr>
      <w:r w:rsidRPr="000B7BC6">
        <w:rPr>
          <w:sz w:val="24"/>
          <w:szCs w:val="24"/>
        </w:rPr>
        <w:t>- в связи с перераспределением бюджетных ассигнований между кодами подгрупп видов расходов классификации расходов бюджета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непрограммному направлению деятельности), группе вида расходов классификации расходов бюджета;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rPr>
          <w:sz w:val="24"/>
          <w:szCs w:val="24"/>
        </w:rPr>
      </w:pPr>
      <w:r w:rsidRPr="000B7BC6">
        <w:rPr>
          <w:sz w:val="24"/>
          <w:szCs w:val="24"/>
        </w:rPr>
        <w:t>- в связи с перераспределением лимитов бюджетных обязательств между элементами видов расходов классификации расходов бюджета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непрограммному направлению деятельности), группе и подгруппе вида расходов классификации расходов бюджета.</w:t>
      </w:r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right="40" w:firstLine="567"/>
        <w:jc w:val="left"/>
        <w:rPr>
          <w:sz w:val="24"/>
          <w:szCs w:val="24"/>
        </w:rPr>
      </w:pPr>
      <w:r w:rsidRPr="000B7BC6">
        <w:rPr>
          <w:sz w:val="24"/>
          <w:szCs w:val="24"/>
        </w:rPr>
        <w:t>На этапе подготовки проекта решения о внесении изменений в решение о бюджете главный распорядитель (главные администраторы источников) представляют в администрацию сопроводительные письма с пояснением вносимых изменений.</w:t>
      </w:r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right="40" w:firstLine="567"/>
        <w:jc w:val="left"/>
        <w:rPr>
          <w:sz w:val="24"/>
          <w:szCs w:val="24"/>
        </w:rPr>
      </w:pPr>
      <w:r w:rsidRPr="000B7BC6">
        <w:rPr>
          <w:sz w:val="24"/>
          <w:szCs w:val="24"/>
        </w:rPr>
        <w:t xml:space="preserve">При внесении изменений в решение </w:t>
      </w:r>
      <w:r>
        <w:rPr>
          <w:sz w:val="24"/>
          <w:szCs w:val="24"/>
        </w:rPr>
        <w:t>о бюджете глава Ереминского</w:t>
      </w:r>
      <w:r w:rsidRPr="000B7BC6">
        <w:rPr>
          <w:sz w:val="24"/>
          <w:szCs w:val="24"/>
        </w:rPr>
        <w:t xml:space="preserve"> сельского поселения утверждает соответствующие изменения в сводную роспись в течение пяти рабочих дней после вступления в силу решения о внесении изменений в решение о бюджете. Одновременно утверждаются изменения лимитов бюджетных обязательств.</w:t>
      </w:r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right="40" w:firstLine="567"/>
        <w:jc w:val="left"/>
        <w:rPr>
          <w:sz w:val="24"/>
          <w:szCs w:val="24"/>
        </w:rPr>
      </w:pPr>
      <w:r w:rsidRPr="000B7BC6">
        <w:rPr>
          <w:sz w:val="24"/>
          <w:szCs w:val="24"/>
        </w:rPr>
        <w:t>Изменение показателей сводной росписи осуществляется на основании предложений, представленных главным распорядителем (главными администраторами источников) в виде сопроводительного письма с пояснением вносимых изменений.</w:t>
      </w:r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right="40" w:firstLine="567"/>
        <w:jc w:val="left"/>
        <w:rPr>
          <w:sz w:val="24"/>
          <w:szCs w:val="24"/>
        </w:rPr>
      </w:pPr>
      <w:r w:rsidRPr="000B7BC6">
        <w:rPr>
          <w:sz w:val="24"/>
          <w:szCs w:val="24"/>
        </w:rPr>
        <w:t>По уменьшаемым бюджетным ассигнованиям главный распорядитель прилагает письменное обязательство о недопущении образования кредиторской задолженности.</w:t>
      </w:r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right="40" w:firstLine="567"/>
        <w:jc w:val="left"/>
        <w:rPr>
          <w:sz w:val="24"/>
          <w:szCs w:val="24"/>
        </w:rPr>
      </w:pPr>
      <w:r w:rsidRPr="000B7BC6">
        <w:rPr>
          <w:sz w:val="24"/>
          <w:szCs w:val="24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right="40"/>
        <w:jc w:val="left"/>
        <w:rPr>
          <w:sz w:val="24"/>
          <w:szCs w:val="24"/>
        </w:rPr>
      </w:pPr>
      <w:r w:rsidRPr="000B7BC6">
        <w:rPr>
          <w:sz w:val="24"/>
          <w:szCs w:val="24"/>
        </w:rPr>
        <w:t>10. Администрация в течение семи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лимиты бюджетных обязательств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обязательств.</w:t>
      </w:r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right="40" w:firstLine="567"/>
        <w:jc w:val="left"/>
        <w:rPr>
          <w:sz w:val="24"/>
          <w:szCs w:val="24"/>
        </w:rPr>
      </w:pPr>
      <w:r w:rsidRPr="000B7BC6">
        <w:rPr>
          <w:sz w:val="24"/>
          <w:szCs w:val="24"/>
        </w:rPr>
        <w:t>В случае соответствия требованиям предлагаемые изменения сводной росписи и лимитов бюджетных обязательств утве</w:t>
      </w:r>
      <w:r>
        <w:rPr>
          <w:sz w:val="24"/>
          <w:szCs w:val="24"/>
        </w:rPr>
        <w:t>рждаются главой Ереминского</w:t>
      </w:r>
      <w:r w:rsidRPr="000B7BC6">
        <w:rPr>
          <w:sz w:val="24"/>
          <w:szCs w:val="24"/>
        </w:rPr>
        <w:t xml:space="preserve"> сельского поселения.</w:t>
      </w:r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right="40"/>
        <w:jc w:val="left"/>
        <w:rPr>
          <w:sz w:val="24"/>
          <w:szCs w:val="24"/>
        </w:rPr>
      </w:pPr>
      <w:r w:rsidRPr="000B7BC6">
        <w:rPr>
          <w:sz w:val="24"/>
          <w:szCs w:val="24"/>
        </w:rPr>
        <w:t>11. Администрация в течение трех рабочих дней со дня утверждения изменений сводной росписи доводит их до главного распорядителя, за исключением расходов на исполнение публичных нормативных обязательств по форме согласно приложению 2,4 к настоящему Порядку.</w:t>
      </w:r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right="40"/>
        <w:jc w:val="left"/>
        <w:rPr>
          <w:sz w:val="24"/>
          <w:szCs w:val="24"/>
        </w:rPr>
      </w:pPr>
      <w:r w:rsidRPr="000B7BC6">
        <w:rPr>
          <w:sz w:val="24"/>
          <w:szCs w:val="24"/>
        </w:rPr>
        <w:t>12. Внесение изменений в сводную роспись и лимиты бюджетных обязательств осуществляется до 25 декабря текущего финансового года, за исключением изменений, вносимых до 1 ноября текущего финансового года в случае перераспределения бюджетных ассигнований между текущим финансовым годом и плановым периодом.</w:t>
      </w:r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right="40" w:firstLine="567"/>
        <w:jc w:val="left"/>
        <w:rPr>
          <w:sz w:val="24"/>
          <w:szCs w:val="24"/>
        </w:rPr>
      </w:pPr>
      <w:r w:rsidRPr="000B7BC6">
        <w:rPr>
          <w:sz w:val="24"/>
          <w:szCs w:val="24"/>
        </w:rPr>
        <w:t>Главный распорядитель (главные администраторы источников) представляют в администрацию предложения об изменении сводной росписи и лимитов бюджетных обязательств не позднее десяти дней до наступления сроков, установленных настоящим пунктом.</w:t>
      </w:r>
    </w:p>
    <w:p w:rsidR="00894115" w:rsidRPr="000B7BC6" w:rsidRDefault="00894115" w:rsidP="00F009E3">
      <w:pPr>
        <w:pStyle w:val="30"/>
        <w:shd w:val="clear" w:color="auto" w:fill="auto"/>
        <w:tabs>
          <w:tab w:val="left" w:pos="1290"/>
        </w:tabs>
        <w:spacing w:before="0" w:line="240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bookmarkStart w:id="4" w:name="bookmark6"/>
      <w:r w:rsidRPr="000B7BC6">
        <w:rPr>
          <w:rFonts w:ascii="Times New Roman" w:hAnsi="Times New Roman" w:cs="Times New Roman"/>
          <w:sz w:val="24"/>
          <w:szCs w:val="24"/>
        </w:rPr>
        <w:t>5. Порядок составления и утверждения бюджетной росписи,     утверждение лимитов бюджетных обязательств</w:t>
      </w:r>
      <w:bookmarkEnd w:id="4"/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right="40"/>
        <w:jc w:val="left"/>
        <w:rPr>
          <w:sz w:val="24"/>
          <w:szCs w:val="24"/>
        </w:rPr>
      </w:pPr>
      <w:r w:rsidRPr="000B7BC6">
        <w:rPr>
          <w:sz w:val="24"/>
          <w:szCs w:val="24"/>
        </w:rPr>
        <w:t>13. Бюджетная роспись главного распорядителя (главных администраторов) включает:</w:t>
      </w:r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left="20" w:right="40" w:firstLine="547"/>
        <w:jc w:val="left"/>
        <w:rPr>
          <w:sz w:val="24"/>
          <w:szCs w:val="24"/>
        </w:rPr>
      </w:pPr>
      <w:r w:rsidRPr="000B7BC6">
        <w:rPr>
          <w:sz w:val="24"/>
          <w:szCs w:val="24"/>
        </w:rPr>
        <w:t>- бюджетные ассигнования по расходам главного распорядителя в разрезе получателей средств бюджета, подведомственных главному распорядителю, разделов, подразделов, целевых статей (муниципальных программ и непрограммных направлений деятельности), видов расходов (групп, подгрупп, элементов),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трансфертов, а также коды учета отдельных расходов бюджета согласно приложению 6 к настоящему Порядку;</w:t>
      </w:r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left="20" w:right="40" w:firstLine="547"/>
        <w:jc w:val="left"/>
        <w:rPr>
          <w:sz w:val="24"/>
          <w:szCs w:val="24"/>
        </w:rPr>
      </w:pPr>
      <w:r w:rsidRPr="000B7BC6">
        <w:rPr>
          <w:sz w:val="24"/>
          <w:szCs w:val="24"/>
        </w:rPr>
        <w:t>- бюджетные ассигнования по источникам внутреннего финансирования дефицита бюджета главного администратора источников в разрезе администраторов источников финансирования дефицита бюджета (далее - администраторы источников) и кодов классификации источников внутреннего финансирования дефицитов бюджетов, кроме операций по управлению остатками средств на едином счете бюджета.</w:t>
      </w:r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right="40"/>
        <w:jc w:val="left"/>
        <w:rPr>
          <w:sz w:val="24"/>
          <w:szCs w:val="24"/>
        </w:rPr>
      </w:pPr>
      <w:r w:rsidRPr="000B7BC6">
        <w:rPr>
          <w:sz w:val="24"/>
          <w:szCs w:val="24"/>
        </w:rPr>
        <w:t>14. Бюджетная роспись составляется и утверждается главным распорядителем (главным администратором источников) в соответствии с показателями сводной росписи и утвержденными лимитами бюджетных обязательств по соответствующему главному распорядителю (главному администратору источников) по форме согласно приложению 5 к настоящему Порядку.</w:t>
      </w:r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right="40"/>
        <w:jc w:val="left"/>
        <w:rPr>
          <w:sz w:val="24"/>
          <w:szCs w:val="24"/>
        </w:rPr>
      </w:pPr>
      <w:r w:rsidRPr="000B7BC6">
        <w:rPr>
          <w:sz w:val="24"/>
          <w:szCs w:val="24"/>
        </w:rPr>
        <w:t>15. Лимиты бюджетных обязательств получателей средств бюджета утверждаются в пределах лимитов бюджетных обязательств, доведенных до главного распорядителя, в ведении которого они находятся.</w:t>
      </w:r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right="40"/>
        <w:jc w:val="left"/>
        <w:rPr>
          <w:sz w:val="24"/>
          <w:szCs w:val="24"/>
        </w:rPr>
      </w:pPr>
      <w:r w:rsidRPr="000B7BC6">
        <w:rPr>
          <w:sz w:val="24"/>
          <w:szCs w:val="24"/>
        </w:rPr>
        <w:t>16. Составление бюджетной росписи и лимитов бюджетных обязательств получателей средств бюджета осуществляется в программном комплексе.</w:t>
      </w:r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right="40" w:firstLine="567"/>
        <w:jc w:val="left"/>
        <w:rPr>
          <w:sz w:val="24"/>
          <w:szCs w:val="24"/>
        </w:rPr>
      </w:pPr>
    </w:p>
    <w:p w:rsidR="00894115" w:rsidRPr="000B7BC6" w:rsidRDefault="00894115" w:rsidP="00F009E3">
      <w:pPr>
        <w:pStyle w:val="30"/>
        <w:shd w:val="clear" w:color="auto" w:fill="auto"/>
        <w:tabs>
          <w:tab w:val="left" w:pos="825"/>
        </w:tabs>
        <w:spacing w:before="0" w:line="240" w:lineRule="auto"/>
        <w:ind w:left="709" w:right="40" w:firstLine="0"/>
        <w:rPr>
          <w:rFonts w:ascii="Times New Roman" w:hAnsi="Times New Roman" w:cs="Times New Roman"/>
          <w:sz w:val="24"/>
          <w:szCs w:val="24"/>
        </w:rPr>
      </w:pPr>
      <w:bookmarkStart w:id="5" w:name="bookmark7"/>
      <w:r w:rsidRPr="000B7BC6">
        <w:rPr>
          <w:rFonts w:ascii="Times New Roman" w:hAnsi="Times New Roman" w:cs="Times New Roman"/>
          <w:sz w:val="24"/>
          <w:szCs w:val="24"/>
        </w:rPr>
        <w:t>6. Доведение бюджетной росписи, лимитов бюджетных обязательств до получателей средств бюджета</w:t>
      </w:r>
      <w:bookmarkEnd w:id="5"/>
      <w:r w:rsidRPr="000B7BC6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right="40"/>
        <w:jc w:val="left"/>
        <w:rPr>
          <w:sz w:val="24"/>
          <w:szCs w:val="24"/>
        </w:rPr>
      </w:pPr>
      <w:r w:rsidRPr="000B7BC6">
        <w:rPr>
          <w:sz w:val="24"/>
          <w:szCs w:val="24"/>
        </w:rPr>
        <w:t>17. Главный распорядитель доводит показатели бюджетной росписи по расходам, за исключением расходов на исполнение публичных нормативных обязательств, до соответствующих подведомственных получателей средств бюджета.</w:t>
      </w:r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right="40"/>
        <w:jc w:val="left"/>
        <w:rPr>
          <w:sz w:val="24"/>
          <w:szCs w:val="24"/>
        </w:rPr>
      </w:pPr>
    </w:p>
    <w:p w:rsidR="00894115" w:rsidRPr="000B7BC6" w:rsidRDefault="00894115" w:rsidP="00F009E3">
      <w:pPr>
        <w:pStyle w:val="30"/>
        <w:shd w:val="clear" w:color="auto" w:fill="auto"/>
        <w:tabs>
          <w:tab w:val="left" w:pos="1126"/>
        </w:tabs>
        <w:spacing w:before="0" w:line="240" w:lineRule="auto"/>
        <w:ind w:left="709" w:right="260" w:firstLine="0"/>
        <w:rPr>
          <w:rFonts w:ascii="Times New Roman" w:hAnsi="Times New Roman" w:cs="Times New Roman"/>
          <w:sz w:val="24"/>
          <w:szCs w:val="24"/>
        </w:rPr>
      </w:pPr>
      <w:bookmarkStart w:id="6" w:name="bookmark8"/>
      <w:r w:rsidRPr="000B7BC6">
        <w:rPr>
          <w:rFonts w:ascii="Times New Roman" w:hAnsi="Times New Roman" w:cs="Times New Roman"/>
          <w:sz w:val="24"/>
          <w:szCs w:val="24"/>
        </w:rPr>
        <w:t>7. Ведение бюджетной росписи и изменение лимитов            бюджетных</w:t>
      </w:r>
      <w:bookmarkStart w:id="7" w:name="bookmark9"/>
      <w:bookmarkEnd w:id="6"/>
      <w:r w:rsidRPr="000B7BC6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bookmarkEnd w:id="7"/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right="40"/>
        <w:jc w:val="left"/>
        <w:rPr>
          <w:sz w:val="24"/>
          <w:szCs w:val="24"/>
        </w:rPr>
      </w:pPr>
      <w:r w:rsidRPr="000B7BC6">
        <w:rPr>
          <w:sz w:val="24"/>
          <w:szCs w:val="24"/>
        </w:rPr>
        <w:t>18. Ведение бюджетной росписи и изменение лимитов бюджетных обязательств осуществляет главный распорядитель (главный администратор)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 в программном комплексе.</w:t>
      </w:r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right="40" w:firstLine="567"/>
        <w:jc w:val="left"/>
        <w:rPr>
          <w:sz w:val="24"/>
          <w:szCs w:val="24"/>
        </w:rPr>
      </w:pPr>
      <w:r w:rsidRPr="000B7BC6">
        <w:rPr>
          <w:sz w:val="24"/>
          <w:szCs w:val="24"/>
        </w:rPr>
        <w:t>Изменение бюджетной росписи и  лимитов бюджетных обязательств осуществляется с присвоением кодов видов изменений, установленных пунктом 9 настоящего Порядка.</w:t>
      </w:r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right="40"/>
        <w:jc w:val="left"/>
        <w:rPr>
          <w:sz w:val="24"/>
          <w:szCs w:val="24"/>
        </w:rPr>
      </w:pPr>
      <w:r w:rsidRPr="000B7BC6">
        <w:rPr>
          <w:sz w:val="24"/>
          <w:szCs w:val="24"/>
        </w:rPr>
        <w:t>19. Изменение бюджетной росписи и лимитов бюджетных обязательств, не приводящее к изменению сводной росписи и лимитов бюджетных обязательств, осуществляется главным распорядителем на основании письменного обращения получателя средств бюджетов, находящегося в его ведении.</w:t>
      </w:r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right="60" w:firstLine="567"/>
        <w:jc w:val="left"/>
        <w:rPr>
          <w:sz w:val="24"/>
          <w:szCs w:val="24"/>
        </w:rPr>
      </w:pPr>
      <w:r w:rsidRPr="000B7BC6">
        <w:rPr>
          <w:sz w:val="24"/>
          <w:szCs w:val="24"/>
        </w:rPr>
        <w:t>В течение трех рабочих дней со дня получения изменений сводной росписи и лимитов бюджетных обязательств главный распорядитель обязан их утвердить.</w:t>
      </w:r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right="60" w:firstLine="567"/>
        <w:jc w:val="left"/>
        <w:rPr>
          <w:sz w:val="24"/>
          <w:szCs w:val="24"/>
        </w:rPr>
      </w:pPr>
      <w:r w:rsidRPr="000B7BC6">
        <w:rPr>
          <w:sz w:val="24"/>
          <w:szCs w:val="24"/>
        </w:rPr>
        <w:t>Главные распорядители (главные администраторы источников) доводят до соответствующих подведомственных распорядителей (получателей) средств бюджета (администратора источников):</w:t>
      </w:r>
    </w:p>
    <w:p w:rsidR="00894115" w:rsidRPr="000B7BC6" w:rsidRDefault="00894115" w:rsidP="00F009E3">
      <w:pPr>
        <w:pStyle w:val="1"/>
        <w:shd w:val="clear" w:color="auto" w:fill="auto"/>
        <w:spacing w:line="240" w:lineRule="auto"/>
        <w:ind w:right="60" w:firstLine="567"/>
        <w:jc w:val="left"/>
        <w:rPr>
          <w:sz w:val="24"/>
          <w:szCs w:val="24"/>
        </w:rPr>
      </w:pPr>
      <w:r w:rsidRPr="000B7BC6">
        <w:rPr>
          <w:sz w:val="24"/>
          <w:szCs w:val="24"/>
        </w:rPr>
        <w:t>- показатели бюджетной росписи по расходам, за исключением расходов на исполнение публичных нормативных обязательств;</w:t>
      </w:r>
    </w:p>
    <w:p w:rsidR="00894115" w:rsidRDefault="00894115" w:rsidP="000B7BC6">
      <w:pPr>
        <w:pStyle w:val="1"/>
        <w:shd w:val="clear" w:color="auto" w:fill="auto"/>
        <w:spacing w:line="240" w:lineRule="auto"/>
        <w:ind w:right="60" w:firstLine="567"/>
        <w:jc w:val="left"/>
        <w:rPr>
          <w:sz w:val="24"/>
          <w:szCs w:val="24"/>
        </w:rPr>
      </w:pPr>
      <w:r w:rsidRPr="00A27F69">
        <w:rPr>
          <w:sz w:val="24"/>
          <w:szCs w:val="24"/>
        </w:rPr>
        <w:t xml:space="preserve">- показатели бюджетной росписи по расходам на исполнение публичных нормативных обязательств и по источникам финансирования дефицита бюджета, лимиты </w:t>
      </w:r>
    </w:p>
    <w:p w:rsidR="00894115" w:rsidRPr="00A27F69" w:rsidRDefault="00894115" w:rsidP="00A27F69">
      <w:pPr>
        <w:pStyle w:val="1"/>
        <w:shd w:val="clear" w:color="auto" w:fill="auto"/>
        <w:spacing w:line="240" w:lineRule="auto"/>
        <w:ind w:right="60"/>
        <w:jc w:val="left"/>
        <w:rPr>
          <w:sz w:val="24"/>
          <w:szCs w:val="24"/>
        </w:rPr>
      </w:pPr>
      <w:r w:rsidRPr="00A27F69">
        <w:rPr>
          <w:sz w:val="24"/>
          <w:szCs w:val="24"/>
        </w:rPr>
        <w:t>бюджетных обязательств.</w:t>
      </w:r>
    </w:p>
    <w:p w:rsidR="00894115" w:rsidRDefault="00894115" w:rsidP="00F009E3">
      <w:pPr>
        <w:pStyle w:val="BodyText2"/>
        <w:spacing w:after="0" w:line="240" w:lineRule="auto"/>
        <w:jc w:val="right"/>
        <w:rPr>
          <w:sz w:val="24"/>
          <w:szCs w:val="24"/>
        </w:rPr>
      </w:pPr>
    </w:p>
    <w:p w:rsidR="00894115" w:rsidRDefault="00894115" w:rsidP="00F009E3">
      <w:pPr>
        <w:pStyle w:val="BodyText2"/>
        <w:spacing w:after="0" w:line="240" w:lineRule="auto"/>
        <w:jc w:val="right"/>
        <w:rPr>
          <w:sz w:val="24"/>
          <w:szCs w:val="24"/>
        </w:rPr>
      </w:pPr>
    </w:p>
    <w:p w:rsidR="00894115" w:rsidRPr="000B7BC6" w:rsidRDefault="00894115" w:rsidP="00F009E3">
      <w:pPr>
        <w:pStyle w:val="BodyText2"/>
        <w:spacing w:after="0" w:line="240" w:lineRule="auto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>Приложение №1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 к Порядку составления и ведения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>сводной бюджетной росписи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бюджета Ереминского</w:t>
      </w:r>
      <w:r w:rsidRPr="000B7BC6">
        <w:rPr>
          <w:sz w:val="24"/>
          <w:szCs w:val="24"/>
        </w:rPr>
        <w:t xml:space="preserve"> сельского поселения 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>и бюджетных росписей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>главных распорядителей средств бюджета,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  а также утверждения лимитов бюджетных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 обязательств для главных распорядителей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>средств бюджета</w:t>
      </w:r>
    </w:p>
    <w:p w:rsidR="00894115" w:rsidRPr="000B7BC6" w:rsidRDefault="00894115" w:rsidP="00F009E3">
      <w:pPr>
        <w:pStyle w:val="BodyTextIndent"/>
        <w:spacing w:after="0" w:line="240" w:lineRule="atLeast"/>
        <w:ind w:left="284" w:right="170"/>
        <w:jc w:val="center"/>
        <w:rPr>
          <w:kern w:val="3"/>
          <w:sz w:val="24"/>
          <w:szCs w:val="24"/>
          <w:lang w:eastAsia="en-US"/>
        </w:rPr>
      </w:pPr>
    </w:p>
    <w:p w:rsidR="00894115" w:rsidRPr="000B7BC6" w:rsidRDefault="00894115" w:rsidP="00F009E3">
      <w:pPr>
        <w:pStyle w:val="BodyTextIndent"/>
        <w:spacing w:line="240" w:lineRule="atLeast"/>
        <w:ind w:left="284" w:right="170"/>
        <w:jc w:val="center"/>
        <w:rPr>
          <w:b/>
          <w:bCs/>
          <w:sz w:val="24"/>
          <w:szCs w:val="24"/>
        </w:rPr>
      </w:pPr>
      <w:r w:rsidRPr="000B7BC6">
        <w:rPr>
          <w:b/>
          <w:bCs/>
          <w:sz w:val="24"/>
          <w:szCs w:val="24"/>
        </w:rPr>
        <w:t>Сводная бюджетная роспись</w:t>
      </w:r>
    </w:p>
    <w:p w:rsidR="00894115" w:rsidRPr="000B7BC6" w:rsidRDefault="00894115" w:rsidP="00F009E3">
      <w:pPr>
        <w:pStyle w:val="BodyTextIndent"/>
        <w:spacing w:line="240" w:lineRule="atLeast"/>
        <w:ind w:left="284" w:right="1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бюджета Ереминского</w:t>
      </w:r>
      <w:r w:rsidRPr="000B7BC6">
        <w:rPr>
          <w:b/>
          <w:bCs/>
          <w:sz w:val="24"/>
          <w:szCs w:val="24"/>
        </w:rPr>
        <w:t xml:space="preserve"> сельского поселения</w:t>
      </w:r>
    </w:p>
    <w:p w:rsidR="00894115" w:rsidRPr="000B7BC6" w:rsidRDefault="00894115" w:rsidP="00F009E3">
      <w:pPr>
        <w:pStyle w:val="BodyTextIndent"/>
        <w:ind w:right="170"/>
        <w:jc w:val="center"/>
        <w:rPr>
          <w:b/>
          <w:bCs/>
          <w:sz w:val="24"/>
          <w:szCs w:val="24"/>
        </w:rPr>
      </w:pPr>
      <w:r w:rsidRPr="000B7BC6">
        <w:rPr>
          <w:b/>
          <w:bCs/>
          <w:sz w:val="24"/>
          <w:szCs w:val="24"/>
        </w:rPr>
        <w:t>на_________________________________</w:t>
      </w:r>
    </w:p>
    <w:p w:rsidR="00894115" w:rsidRPr="000B7BC6" w:rsidRDefault="00894115" w:rsidP="00F009E3">
      <w:pPr>
        <w:pStyle w:val="BodyTextIndent"/>
        <w:ind w:right="170"/>
        <w:jc w:val="center"/>
        <w:rPr>
          <w:sz w:val="24"/>
          <w:szCs w:val="24"/>
        </w:rPr>
      </w:pPr>
      <w:r w:rsidRPr="000B7BC6">
        <w:rPr>
          <w:sz w:val="24"/>
          <w:szCs w:val="24"/>
        </w:rPr>
        <w:t>(очередной финансовый год и плановый период)</w:t>
      </w:r>
    </w:p>
    <w:p w:rsidR="00894115" w:rsidRPr="000B7BC6" w:rsidRDefault="00894115" w:rsidP="00F009E3">
      <w:pPr>
        <w:pStyle w:val="BodyTextIndent"/>
        <w:ind w:right="170"/>
        <w:jc w:val="center"/>
        <w:rPr>
          <w:sz w:val="24"/>
          <w:szCs w:val="24"/>
        </w:rPr>
      </w:pPr>
    </w:p>
    <w:p w:rsidR="00894115" w:rsidRPr="000B7BC6" w:rsidRDefault="00894115" w:rsidP="00F009E3">
      <w:pPr>
        <w:pStyle w:val="BodyTextIndent"/>
        <w:ind w:left="360" w:right="170"/>
        <w:jc w:val="center"/>
        <w:rPr>
          <w:sz w:val="24"/>
          <w:szCs w:val="24"/>
        </w:rPr>
      </w:pPr>
      <w:r w:rsidRPr="000B7BC6">
        <w:rPr>
          <w:sz w:val="24"/>
          <w:szCs w:val="24"/>
        </w:rPr>
        <w:t>1. Расходы</w:t>
      </w:r>
    </w:p>
    <w:p w:rsidR="00894115" w:rsidRPr="000B7BC6" w:rsidRDefault="00894115" w:rsidP="00F009E3">
      <w:pPr>
        <w:pStyle w:val="BodyText2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>(рублей)</w:t>
      </w: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701"/>
        <w:gridCol w:w="1134"/>
        <w:gridCol w:w="993"/>
        <w:gridCol w:w="992"/>
        <w:gridCol w:w="2126"/>
        <w:gridCol w:w="567"/>
        <w:gridCol w:w="567"/>
        <w:gridCol w:w="567"/>
      </w:tblGrid>
      <w:tr w:rsidR="00894115" w:rsidRPr="000B7BC6">
        <w:tc>
          <w:tcPr>
            <w:tcW w:w="1242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Документ,</w:t>
            </w:r>
          </w:p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учреждение</w:t>
            </w:r>
          </w:p>
        </w:tc>
        <w:tc>
          <w:tcPr>
            <w:tcW w:w="1701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113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Раздел,</w:t>
            </w:r>
          </w:p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подраздел</w:t>
            </w:r>
          </w:p>
        </w:tc>
        <w:tc>
          <w:tcPr>
            <w:tcW w:w="99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Целевая</w:t>
            </w:r>
          </w:p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Вид</w:t>
            </w:r>
          </w:p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расхода</w:t>
            </w:r>
          </w:p>
        </w:tc>
        <w:tc>
          <w:tcPr>
            <w:tcW w:w="2126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Дополнительная</w:t>
            </w:r>
          </w:p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классификация</w:t>
            </w:r>
          </w:p>
        </w:tc>
        <w:tc>
          <w:tcPr>
            <w:tcW w:w="567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20__</w:t>
            </w:r>
          </w:p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год</w:t>
            </w:r>
          </w:p>
        </w:tc>
        <w:tc>
          <w:tcPr>
            <w:tcW w:w="567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20__</w:t>
            </w:r>
          </w:p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год</w:t>
            </w:r>
          </w:p>
        </w:tc>
        <w:tc>
          <w:tcPr>
            <w:tcW w:w="567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20__</w:t>
            </w:r>
          </w:p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год</w:t>
            </w:r>
          </w:p>
        </w:tc>
      </w:tr>
      <w:tr w:rsidR="00894115" w:rsidRPr="000B7BC6">
        <w:tc>
          <w:tcPr>
            <w:tcW w:w="1242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4115" w:rsidRPr="000B7BC6" w:rsidRDefault="00894115" w:rsidP="00D0023E">
            <w:pPr>
              <w:pStyle w:val="BodyText2"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</w:tr>
      <w:tr w:rsidR="00894115" w:rsidRPr="000B7BC6">
        <w:tc>
          <w:tcPr>
            <w:tcW w:w="1242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</w:tr>
      <w:tr w:rsidR="00894115" w:rsidRPr="000B7BC6">
        <w:tc>
          <w:tcPr>
            <w:tcW w:w="1242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</w:tr>
      <w:tr w:rsidR="00894115" w:rsidRPr="000B7BC6">
        <w:tc>
          <w:tcPr>
            <w:tcW w:w="1242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</w:tr>
      <w:tr w:rsidR="00894115" w:rsidRPr="000B7BC6">
        <w:tc>
          <w:tcPr>
            <w:tcW w:w="1242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</w:tr>
    </w:tbl>
    <w:p w:rsidR="00894115" w:rsidRPr="000B7BC6" w:rsidRDefault="00894115" w:rsidP="00F009E3">
      <w:pPr>
        <w:suppressLineNumbers/>
        <w:suppressAutoHyphens/>
        <w:rPr>
          <w:sz w:val="24"/>
          <w:szCs w:val="24"/>
        </w:rPr>
      </w:pPr>
    </w:p>
    <w:p w:rsidR="00894115" w:rsidRPr="000B7BC6" w:rsidRDefault="00894115" w:rsidP="00F009E3">
      <w:pPr>
        <w:suppressLineNumbers/>
        <w:suppressAutoHyphens/>
        <w:jc w:val="center"/>
        <w:rPr>
          <w:sz w:val="24"/>
          <w:szCs w:val="24"/>
        </w:rPr>
      </w:pPr>
      <w:r w:rsidRPr="000B7BC6">
        <w:rPr>
          <w:sz w:val="24"/>
          <w:szCs w:val="24"/>
        </w:rPr>
        <w:t>2. Источники внутреннего финансирования дефицита</w:t>
      </w:r>
    </w:p>
    <w:p w:rsidR="00894115" w:rsidRPr="000B7BC6" w:rsidRDefault="00894115" w:rsidP="00F009E3">
      <w:pPr>
        <w:suppressLineNumbers/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бюджета Ереминского</w:t>
      </w:r>
      <w:r w:rsidRPr="000B7BC6">
        <w:rPr>
          <w:sz w:val="24"/>
          <w:szCs w:val="24"/>
        </w:rPr>
        <w:t xml:space="preserve"> сельского поселения</w:t>
      </w:r>
    </w:p>
    <w:p w:rsidR="00894115" w:rsidRPr="000B7BC6" w:rsidRDefault="00894115" w:rsidP="00F009E3">
      <w:pPr>
        <w:suppressLineNumbers/>
        <w:suppressAutoHyphens/>
        <w:ind w:firstLine="567"/>
        <w:jc w:val="center"/>
        <w:rPr>
          <w:sz w:val="24"/>
          <w:szCs w:val="24"/>
        </w:rPr>
      </w:pP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693"/>
        <w:gridCol w:w="1276"/>
        <w:gridCol w:w="1134"/>
        <w:gridCol w:w="1417"/>
      </w:tblGrid>
      <w:tr w:rsidR="00894115" w:rsidRPr="000B7BC6">
        <w:tc>
          <w:tcPr>
            <w:tcW w:w="6062" w:type="dxa"/>
            <w:gridSpan w:val="2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Код классификации источников внутреннего финансирования дефицитов бюджета</w:t>
            </w:r>
          </w:p>
        </w:tc>
        <w:tc>
          <w:tcPr>
            <w:tcW w:w="3827" w:type="dxa"/>
            <w:gridSpan w:val="3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Сумма</w:t>
            </w:r>
          </w:p>
        </w:tc>
      </w:tr>
      <w:tr w:rsidR="00894115" w:rsidRPr="000B7BC6">
        <w:tc>
          <w:tcPr>
            <w:tcW w:w="3369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Главного администратора</w:t>
            </w:r>
          </w:p>
        </w:tc>
        <w:tc>
          <w:tcPr>
            <w:tcW w:w="2693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Группы, подгруппы</w:t>
            </w:r>
          </w:p>
        </w:tc>
        <w:tc>
          <w:tcPr>
            <w:tcW w:w="1276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20__год</w:t>
            </w:r>
          </w:p>
        </w:tc>
        <w:tc>
          <w:tcPr>
            <w:tcW w:w="1134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20__год</w:t>
            </w:r>
          </w:p>
        </w:tc>
        <w:tc>
          <w:tcPr>
            <w:tcW w:w="1417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20__год</w:t>
            </w:r>
          </w:p>
        </w:tc>
      </w:tr>
      <w:tr w:rsidR="00894115" w:rsidRPr="000B7BC6">
        <w:tc>
          <w:tcPr>
            <w:tcW w:w="3369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94115" w:rsidRPr="000B7BC6">
        <w:tc>
          <w:tcPr>
            <w:tcW w:w="3369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894115" w:rsidRPr="000B7BC6" w:rsidRDefault="00894115" w:rsidP="00F009E3">
      <w:pPr>
        <w:pStyle w:val="BodyText2"/>
        <w:rPr>
          <w:sz w:val="24"/>
          <w:szCs w:val="24"/>
        </w:rPr>
      </w:pPr>
    </w:p>
    <w:p w:rsidR="00894115" w:rsidRPr="000B7BC6" w:rsidRDefault="00894115" w:rsidP="00F009E3">
      <w:pPr>
        <w:pStyle w:val="BodyText2"/>
        <w:spacing w:after="0" w:line="240" w:lineRule="auto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>Приложение №2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 к Порядку составления и ведения 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сводной бюджетной росписи 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бюджета Ереминского</w:t>
      </w:r>
      <w:r w:rsidRPr="000B7BC6">
        <w:rPr>
          <w:sz w:val="24"/>
          <w:szCs w:val="24"/>
        </w:rPr>
        <w:t xml:space="preserve"> сельского поселения 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и бюджетных росписей 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>главных распорядителей средств бюджета,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  а также утверждения лимитов бюджетных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 обязательств для главных распорядителей </w:t>
      </w:r>
    </w:p>
    <w:p w:rsidR="00894115" w:rsidRPr="000B7BC6" w:rsidRDefault="00894115" w:rsidP="00F009E3">
      <w:pPr>
        <w:pStyle w:val="BodyTextIndent"/>
        <w:spacing w:after="0"/>
        <w:ind w:right="-1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 средств бюджета</w:t>
      </w:r>
    </w:p>
    <w:p w:rsidR="00894115" w:rsidRPr="000B7BC6" w:rsidRDefault="00894115" w:rsidP="00F009E3">
      <w:pPr>
        <w:pStyle w:val="BodyTextIndent"/>
        <w:spacing w:after="0"/>
        <w:ind w:right="170"/>
        <w:jc w:val="right"/>
        <w:rPr>
          <w:sz w:val="24"/>
          <w:szCs w:val="24"/>
        </w:rPr>
      </w:pPr>
    </w:p>
    <w:p w:rsidR="00894115" w:rsidRPr="000B7BC6" w:rsidRDefault="00894115" w:rsidP="00F009E3">
      <w:pPr>
        <w:suppressLineNumbers/>
        <w:suppressAutoHyphens/>
        <w:ind w:firstLine="567"/>
        <w:jc w:val="center"/>
        <w:rPr>
          <w:sz w:val="24"/>
          <w:szCs w:val="24"/>
        </w:rPr>
      </w:pPr>
      <w:r w:rsidRPr="000B7BC6">
        <w:rPr>
          <w:b/>
          <w:bCs/>
          <w:sz w:val="24"/>
          <w:szCs w:val="24"/>
        </w:rPr>
        <w:t>Изменения сводной  бюджетной росписи</w:t>
      </w:r>
    </w:p>
    <w:p w:rsidR="00894115" w:rsidRPr="000B7BC6" w:rsidRDefault="00894115" w:rsidP="00F009E3">
      <w:pPr>
        <w:pStyle w:val="BodyTextIndent"/>
        <w:ind w:right="1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бюджета Ереминского</w:t>
      </w:r>
      <w:r w:rsidRPr="000B7BC6">
        <w:rPr>
          <w:b/>
          <w:bCs/>
          <w:sz w:val="24"/>
          <w:szCs w:val="24"/>
        </w:rPr>
        <w:t xml:space="preserve"> сельского поселения</w:t>
      </w:r>
    </w:p>
    <w:p w:rsidR="00894115" w:rsidRPr="000B7BC6" w:rsidRDefault="00894115" w:rsidP="00F009E3">
      <w:pPr>
        <w:pStyle w:val="BodyTextIndent"/>
        <w:ind w:right="170"/>
        <w:jc w:val="center"/>
        <w:rPr>
          <w:b/>
          <w:bCs/>
          <w:sz w:val="24"/>
          <w:szCs w:val="24"/>
        </w:rPr>
      </w:pPr>
      <w:r w:rsidRPr="000B7BC6">
        <w:rPr>
          <w:b/>
          <w:bCs/>
          <w:sz w:val="24"/>
          <w:szCs w:val="24"/>
        </w:rPr>
        <w:t>на___________________________________________</w:t>
      </w:r>
    </w:p>
    <w:p w:rsidR="00894115" w:rsidRPr="000B7BC6" w:rsidRDefault="00894115" w:rsidP="00F009E3">
      <w:pPr>
        <w:pStyle w:val="BodyTextIndent"/>
        <w:ind w:right="170"/>
        <w:jc w:val="center"/>
        <w:rPr>
          <w:sz w:val="24"/>
          <w:szCs w:val="24"/>
        </w:rPr>
      </w:pPr>
      <w:r w:rsidRPr="000B7BC6">
        <w:rPr>
          <w:sz w:val="24"/>
          <w:szCs w:val="24"/>
        </w:rPr>
        <w:t>(очередной финансовый год и плановый период)</w:t>
      </w:r>
    </w:p>
    <w:p w:rsidR="00894115" w:rsidRPr="000B7BC6" w:rsidRDefault="00894115" w:rsidP="00F009E3">
      <w:pPr>
        <w:pStyle w:val="BodyTextIndent"/>
        <w:ind w:right="170"/>
        <w:jc w:val="center"/>
        <w:rPr>
          <w:b/>
          <w:bCs/>
          <w:sz w:val="24"/>
          <w:szCs w:val="24"/>
        </w:rPr>
      </w:pPr>
      <w:r w:rsidRPr="000B7BC6">
        <w:rPr>
          <w:b/>
          <w:bCs/>
          <w:sz w:val="24"/>
          <w:szCs w:val="24"/>
        </w:rPr>
        <w:t>Основание для внесения изменения</w:t>
      </w:r>
    </w:p>
    <w:p w:rsidR="00894115" w:rsidRPr="000B7BC6" w:rsidRDefault="00894115" w:rsidP="00F009E3">
      <w:pPr>
        <w:pStyle w:val="BodyTextIndent"/>
        <w:ind w:right="170"/>
        <w:jc w:val="center"/>
        <w:rPr>
          <w:sz w:val="24"/>
          <w:szCs w:val="24"/>
        </w:rPr>
      </w:pPr>
      <w:r w:rsidRPr="000B7BC6">
        <w:rPr>
          <w:b/>
          <w:bCs/>
          <w:sz w:val="24"/>
          <w:szCs w:val="24"/>
        </w:rPr>
        <w:t>___________________________________________</w:t>
      </w:r>
    </w:p>
    <w:p w:rsidR="00894115" w:rsidRPr="000B7BC6" w:rsidRDefault="00894115" w:rsidP="00F009E3">
      <w:pPr>
        <w:pStyle w:val="BodyTextIndent"/>
        <w:ind w:right="170"/>
        <w:jc w:val="center"/>
        <w:rPr>
          <w:sz w:val="24"/>
          <w:szCs w:val="24"/>
        </w:rPr>
      </w:pPr>
      <w:r w:rsidRPr="000B7BC6">
        <w:rPr>
          <w:sz w:val="24"/>
          <w:szCs w:val="24"/>
        </w:rPr>
        <w:t>(закон, постановление, распоряжение и др.)</w:t>
      </w:r>
    </w:p>
    <w:p w:rsidR="00894115" w:rsidRPr="000B7BC6" w:rsidRDefault="00894115" w:rsidP="00F009E3">
      <w:pPr>
        <w:pStyle w:val="BodyTextIndent"/>
        <w:ind w:right="170"/>
        <w:jc w:val="center"/>
        <w:rPr>
          <w:sz w:val="24"/>
          <w:szCs w:val="24"/>
        </w:rPr>
      </w:pPr>
      <w:r w:rsidRPr="000B7BC6">
        <w:rPr>
          <w:sz w:val="24"/>
          <w:szCs w:val="24"/>
        </w:rPr>
        <w:t>от______________________________________</w:t>
      </w:r>
    </w:p>
    <w:p w:rsidR="00894115" w:rsidRPr="000B7BC6" w:rsidRDefault="00894115" w:rsidP="00F009E3">
      <w:pPr>
        <w:pStyle w:val="BodyTextIndent"/>
        <w:ind w:right="170"/>
        <w:jc w:val="center"/>
        <w:rPr>
          <w:b/>
          <w:bCs/>
          <w:sz w:val="24"/>
          <w:szCs w:val="24"/>
        </w:rPr>
      </w:pPr>
    </w:p>
    <w:p w:rsidR="00894115" w:rsidRPr="000B7BC6" w:rsidRDefault="00894115" w:rsidP="00F009E3">
      <w:pPr>
        <w:pStyle w:val="BodyTextIndent"/>
        <w:ind w:left="720" w:right="170"/>
        <w:jc w:val="center"/>
        <w:rPr>
          <w:sz w:val="24"/>
          <w:szCs w:val="24"/>
        </w:rPr>
      </w:pPr>
      <w:r w:rsidRPr="000B7BC6">
        <w:rPr>
          <w:sz w:val="24"/>
          <w:szCs w:val="24"/>
        </w:rPr>
        <w:t>1. Расходы</w:t>
      </w:r>
    </w:p>
    <w:p w:rsidR="00894115" w:rsidRPr="000B7BC6" w:rsidRDefault="00894115" w:rsidP="00F009E3">
      <w:pPr>
        <w:pStyle w:val="BodyText2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>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4"/>
        <w:gridCol w:w="1720"/>
        <w:gridCol w:w="1257"/>
        <w:gridCol w:w="1053"/>
        <w:gridCol w:w="1018"/>
        <w:gridCol w:w="1911"/>
        <w:gridCol w:w="696"/>
        <w:gridCol w:w="696"/>
        <w:gridCol w:w="696"/>
      </w:tblGrid>
      <w:tr w:rsidR="00894115" w:rsidRPr="000B7BC6"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Документ,</w:t>
            </w:r>
          </w:p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учреждение</w:t>
            </w: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Раздел,</w:t>
            </w:r>
          </w:p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подраздел</w:t>
            </w: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Вид расхода</w:t>
            </w: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Дополнительная классификация</w:t>
            </w: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20__</w:t>
            </w:r>
          </w:p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год</w:t>
            </w: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20__</w:t>
            </w:r>
          </w:p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год</w:t>
            </w: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20__</w:t>
            </w:r>
          </w:p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год</w:t>
            </w:r>
          </w:p>
        </w:tc>
      </w:tr>
      <w:tr w:rsidR="00894115" w:rsidRPr="000B7BC6"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</w:tr>
      <w:tr w:rsidR="00894115" w:rsidRPr="000B7BC6"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</w:tr>
      <w:tr w:rsidR="00894115" w:rsidRPr="000B7BC6"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</w:tr>
      <w:tr w:rsidR="00894115" w:rsidRPr="000B7BC6"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</w:tr>
    </w:tbl>
    <w:p w:rsidR="00894115" w:rsidRPr="000B7BC6" w:rsidRDefault="00894115" w:rsidP="00F009E3">
      <w:pPr>
        <w:pStyle w:val="BodyTextIndent"/>
        <w:ind w:left="360" w:right="170"/>
        <w:jc w:val="center"/>
        <w:rPr>
          <w:sz w:val="24"/>
          <w:szCs w:val="24"/>
        </w:rPr>
      </w:pPr>
    </w:p>
    <w:p w:rsidR="00894115" w:rsidRPr="000B7BC6" w:rsidRDefault="00894115" w:rsidP="00F009E3">
      <w:pPr>
        <w:suppressLineNumbers/>
        <w:suppressAutoHyphens/>
        <w:ind w:firstLine="567"/>
        <w:jc w:val="center"/>
        <w:rPr>
          <w:sz w:val="24"/>
          <w:szCs w:val="24"/>
        </w:rPr>
      </w:pPr>
      <w:r w:rsidRPr="000B7BC6">
        <w:rPr>
          <w:sz w:val="24"/>
          <w:szCs w:val="24"/>
        </w:rPr>
        <w:t xml:space="preserve">2. Источники внутреннего финансирования дефицита </w:t>
      </w:r>
    </w:p>
    <w:p w:rsidR="00894115" w:rsidRPr="000B7BC6" w:rsidRDefault="00894115" w:rsidP="00F009E3">
      <w:pPr>
        <w:suppressLineNumbers/>
        <w:suppressAutoHyphens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бюджета Ереминского</w:t>
      </w:r>
      <w:r w:rsidRPr="000B7BC6">
        <w:rPr>
          <w:sz w:val="24"/>
          <w:szCs w:val="24"/>
        </w:rPr>
        <w:t xml:space="preserve"> сельского поселения</w:t>
      </w:r>
    </w:p>
    <w:p w:rsidR="00894115" w:rsidRPr="000B7BC6" w:rsidRDefault="00894115" w:rsidP="00F009E3">
      <w:pPr>
        <w:suppressLineNumbers/>
        <w:suppressAutoHyphens/>
        <w:ind w:firstLine="567"/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8"/>
        <w:gridCol w:w="2649"/>
        <w:gridCol w:w="1268"/>
        <w:gridCol w:w="1131"/>
        <w:gridCol w:w="1097"/>
      </w:tblGrid>
      <w:tr w:rsidR="00894115" w:rsidRPr="000B7BC6">
        <w:tc>
          <w:tcPr>
            <w:tcW w:w="6062" w:type="dxa"/>
            <w:gridSpan w:val="2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Код классификации источников внутреннего финансирования дефицитов бюджета</w:t>
            </w:r>
          </w:p>
        </w:tc>
        <w:tc>
          <w:tcPr>
            <w:tcW w:w="3509" w:type="dxa"/>
            <w:gridSpan w:val="3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Сумма</w:t>
            </w:r>
          </w:p>
        </w:tc>
      </w:tr>
      <w:tr w:rsidR="00894115" w:rsidRPr="000B7BC6">
        <w:tc>
          <w:tcPr>
            <w:tcW w:w="3369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Главного администратора</w:t>
            </w:r>
          </w:p>
        </w:tc>
        <w:tc>
          <w:tcPr>
            <w:tcW w:w="2693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Группы, подгруппы, статьи, вида</w:t>
            </w:r>
          </w:p>
        </w:tc>
        <w:tc>
          <w:tcPr>
            <w:tcW w:w="1276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20__год</w:t>
            </w:r>
          </w:p>
        </w:tc>
        <w:tc>
          <w:tcPr>
            <w:tcW w:w="1134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20__год</w:t>
            </w:r>
          </w:p>
        </w:tc>
        <w:tc>
          <w:tcPr>
            <w:tcW w:w="1099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20__год</w:t>
            </w:r>
          </w:p>
        </w:tc>
      </w:tr>
      <w:tr w:rsidR="00894115" w:rsidRPr="000B7BC6">
        <w:tc>
          <w:tcPr>
            <w:tcW w:w="3369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94115" w:rsidRPr="000B7BC6">
        <w:tc>
          <w:tcPr>
            <w:tcW w:w="3369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894115" w:rsidRPr="000B7BC6" w:rsidRDefault="00894115" w:rsidP="00F009E3">
      <w:pPr>
        <w:pStyle w:val="BodyText2"/>
        <w:rPr>
          <w:sz w:val="24"/>
          <w:szCs w:val="24"/>
        </w:rPr>
      </w:pPr>
    </w:p>
    <w:p w:rsidR="00894115" w:rsidRPr="000B7BC6" w:rsidRDefault="00894115" w:rsidP="00F009E3">
      <w:pPr>
        <w:pStyle w:val="BodyText2"/>
        <w:spacing w:after="0" w:line="240" w:lineRule="auto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>Приложение №3</w:t>
      </w:r>
    </w:p>
    <w:p w:rsidR="00894115" w:rsidRPr="000B7BC6" w:rsidRDefault="00894115" w:rsidP="00A27F69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 к Порядку составления и ведения 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сводной бюджетной росписи 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бюджета Ереминского</w:t>
      </w:r>
      <w:r w:rsidRPr="000B7BC6">
        <w:rPr>
          <w:sz w:val="24"/>
          <w:szCs w:val="24"/>
        </w:rPr>
        <w:t xml:space="preserve"> сельского поселения 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и бюджетных росписей 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>главных распорядителей средств бюджета,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  а также утверждения лимитов бюджетных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 обязательств для главных распорядителей </w:t>
      </w:r>
    </w:p>
    <w:p w:rsidR="00894115" w:rsidRPr="000B7BC6" w:rsidRDefault="00894115" w:rsidP="00F009E3">
      <w:pPr>
        <w:pStyle w:val="BodyTextIndent"/>
        <w:spacing w:after="0"/>
        <w:ind w:right="-1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>средств бюджета</w:t>
      </w:r>
    </w:p>
    <w:p w:rsidR="00894115" w:rsidRPr="000B7BC6" w:rsidRDefault="00894115" w:rsidP="00F009E3">
      <w:pPr>
        <w:pStyle w:val="BodyTextIndent"/>
        <w:spacing w:after="0"/>
        <w:ind w:right="-1"/>
        <w:jc w:val="right"/>
        <w:rPr>
          <w:sz w:val="24"/>
          <w:szCs w:val="24"/>
        </w:rPr>
      </w:pPr>
    </w:p>
    <w:p w:rsidR="00894115" w:rsidRPr="000B7BC6" w:rsidRDefault="00894115" w:rsidP="00F009E3">
      <w:pPr>
        <w:pStyle w:val="BodyTextIndent"/>
        <w:ind w:right="-1"/>
        <w:jc w:val="center"/>
        <w:rPr>
          <w:sz w:val="24"/>
          <w:szCs w:val="24"/>
        </w:rPr>
      </w:pPr>
      <w:r w:rsidRPr="000B7BC6">
        <w:rPr>
          <w:b/>
          <w:bCs/>
          <w:sz w:val="24"/>
          <w:szCs w:val="24"/>
        </w:rPr>
        <w:t>Лимиты бюджетных обязательств</w:t>
      </w:r>
    </w:p>
    <w:p w:rsidR="00894115" w:rsidRPr="000B7BC6" w:rsidRDefault="00894115" w:rsidP="00F009E3">
      <w:pPr>
        <w:suppressLineNumbers/>
        <w:suppressAutoHyphens/>
        <w:ind w:firstLine="567"/>
        <w:jc w:val="center"/>
        <w:rPr>
          <w:b/>
          <w:bCs/>
          <w:sz w:val="24"/>
          <w:szCs w:val="24"/>
        </w:rPr>
      </w:pPr>
      <w:r w:rsidRPr="000B7BC6">
        <w:rPr>
          <w:b/>
          <w:bCs/>
          <w:sz w:val="24"/>
          <w:szCs w:val="24"/>
        </w:rPr>
        <w:t>на_____________________________</w:t>
      </w:r>
    </w:p>
    <w:p w:rsidR="00894115" w:rsidRPr="000B7BC6" w:rsidRDefault="00894115" w:rsidP="00F009E3">
      <w:pPr>
        <w:suppressLineNumbers/>
        <w:suppressAutoHyphens/>
        <w:ind w:firstLine="567"/>
        <w:jc w:val="center"/>
        <w:rPr>
          <w:sz w:val="24"/>
          <w:szCs w:val="24"/>
        </w:rPr>
      </w:pPr>
      <w:r w:rsidRPr="000B7BC6">
        <w:rPr>
          <w:sz w:val="24"/>
          <w:szCs w:val="24"/>
        </w:rPr>
        <w:t>(очередной финансовый год и плановый период)</w:t>
      </w:r>
    </w:p>
    <w:p w:rsidR="00894115" w:rsidRPr="000B7BC6" w:rsidRDefault="00894115" w:rsidP="00F009E3">
      <w:pPr>
        <w:suppressLineNumbers/>
        <w:suppressAutoHyphens/>
        <w:ind w:firstLine="567"/>
        <w:jc w:val="center"/>
        <w:rPr>
          <w:sz w:val="24"/>
          <w:szCs w:val="24"/>
        </w:rPr>
      </w:pPr>
    </w:p>
    <w:p w:rsidR="00894115" w:rsidRPr="000B7BC6" w:rsidRDefault="00894115" w:rsidP="00F009E3">
      <w:pPr>
        <w:pStyle w:val="BodyText2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>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2"/>
        <w:gridCol w:w="1720"/>
        <w:gridCol w:w="1257"/>
        <w:gridCol w:w="1053"/>
        <w:gridCol w:w="1018"/>
        <w:gridCol w:w="1911"/>
        <w:gridCol w:w="696"/>
        <w:gridCol w:w="696"/>
        <w:gridCol w:w="696"/>
      </w:tblGrid>
      <w:tr w:rsidR="00894115" w:rsidRPr="000B7BC6"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Документ, учреждение</w:t>
            </w: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Вид расхода</w:t>
            </w: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Дополнительная классификация</w:t>
            </w: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20__</w:t>
            </w:r>
          </w:p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год</w:t>
            </w: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20__</w:t>
            </w:r>
          </w:p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год</w:t>
            </w: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20__</w:t>
            </w:r>
          </w:p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год</w:t>
            </w:r>
          </w:p>
        </w:tc>
      </w:tr>
      <w:tr w:rsidR="00894115" w:rsidRPr="000B7BC6"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</w:tr>
      <w:tr w:rsidR="00894115" w:rsidRPr="000B7BC6"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</w:tr>
      <w:tr w:rsidR="00894115" w:rsidRPr="000B7BC6"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</w:tr>
      <w:tr w:rsidR="00894115" w:rsidRPr="000B7BC6"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</w:tr>
    </w:tbl>
    <w:p w:rsidR="00894115" w:rsidRPr="000B7BC6" w:rsidRDefault="00894115" w:rsidP="00F009E3">
      <w:pPr>
        <w:pStyle w:val="BodyText2"/>
        <w:ind w:firstLine="708"/>
        <w:jc w:val="right"/>
        <w:rPr>
          <w:sz w:val="24"/>
          <w:szCs w:val="24"/>
        </w:rPr>
      </w:pPr>
    </w:p>
    <w:p w:rsidR="00894115" w:rsidRDefault="00894115" w:rsidP="00F009E3">
      <w:pPr>
        <w:pStyle w:val="BodyText2"/>
        <w:ind w:firstLine="708"/>
        <w:jc w:val="right"/>
        <w:rPr>
          <w:sz w:val="24"/>
          <w:szCs w:val="24"/>
        </w:rPr>
      </w:pPr>
    </w:p>
    <w:p w:rsidR="00894115" w:rsidRDefault="00894115" w:rsidP="00F009E3">
      <w:pPr>
        <w:pStyle w:val="BodyText2"/>
        <w:ind w:firstLine="708"/>
        <w:jc w:val="right"/>
        <w:rPr>
          <w:sz w:val="24"/>
          <w:szCs w:val="24"/>
        </w:rPr>
      </w:pPr>
    </w:p>
    <w:p w:rsidR="00894115" w:rsidRDefault="00894115" w:rsidP="00F009E3">
      <w:pPr>
        <w:pStyle w:val="BodyText2"/>
        <w:ind w:firstLine="708"/>
        <w:jc w:val="right"/>
        <w:rPr>
          <w:sz w:val="24"/>
          <w:szCs w:val="24"/>
        </w:rPr>
      </w:pPr>
    </w:p>
    <w:p w:rsidR="00894115" w:rsidRDefault="00894115" w:rsidP="00F009E3">
      <w:pPr>
        <w:pStyle w:val="BodyText2"/>
        <w:ind w:firstLine="708"/>
        <w:jc w:val="right"/>
        <w:rPr>
          <w:sz w:val="24"/>
          <w:szCs w:val="24"/>
        </w:rPr>
      </w:pPr>
    </w:p>
    <w:p w:rsidR="00894115" w:rsidRDefault="00894115" w:rsidP="00F009E3">
      <w:pPr>
        <w:pStyle w:val="BodyText2"/>
        <w:ind w:firstLine="708"/>
        <w:jc w:val="right"/>
        <w:rPr>
          <w:sz w:val="24"/>
          <w:szCs w:val="24"/>
        </w:rPr>
      </w:pPr>
    </w:p>
    <w:p w:rsidR="00894115" w:rsidRDefault="00894115" w:rsidP="00F009E3">
      <w:pPr>
        <w:pStyle w:val="BodyText2"/>
        <w:ind w:firstLine="708"/>
        <w:jc w:val="right"/>
        <w:rPr>
          <w:sz w:val="24"/>
          <w:szCs w:val="24"/>
        </w:rPr>
      </w:pPr>
    </w:p>
    <w:p w:rsidR="00894115" w:rsidRPr="000B7BC6" w:rsidRDefault="00894115" w:rsidP="00F009E3">
      <w:pPr>
        <w:pStyle w:val="BodyText2"/>
        <w:ind w:firstLine="708"/>
        <w:jc w:val="right"/>
        <w:rPr>
          <w:sz w:val="24"/>
          <w:szCs w:val="24"/>
        </w:rPr>
      </w:pPr>
    </w:p>
    <w:p w:rsidR="00894115" w:rsidRPr="000B7BC6" w:rsidRDefault="00894115" w:rsidP="00F009E3">
      <w:pPr>
        <w:pStyle w:val="BodyText2"/>
        <w:ind w:firstLine="708"/>
        <w:jc w:val="right"/>
        <w:rPr>
          <w:sz w:val="24"/>
          <w:szCs w:val="24"/>
        </w:rPr>
      </w:pP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>Приложение №4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 к Порядку составления и ведения 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сводной бюджетной росписи 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бюджета Ереминского</w:t>
      </w:r>
      <w:r w:rsidRPr="000B7BC6">
        <w:rPr>
          <w:sz w:val="24"/>
          <w:szCs w:val="24"/>
        </w:rPr>
        <w:t xml:space="preserve"> сельского поселения 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и бюджетных росписей 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>главных распорядителей средств бюджета,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  а также утверждения лимитов бюджетных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 обязательств для главных распорядителей </w:t>
      </w:r>
    </w:p>
    <w:p w:rsidR="00894115" w:rsidRPr="000B7BC6" w:rsidRDefault="00894115" w:rsidP="00F009E3">
      <w:pPr>
        <w:pStyle w:val="BodyTextIndent"/>
        <w:spacing w:after="0"/>
        <w:ind w:right="-1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>средств бюджета</w:t>
      </w:r>
    </w:p>
    <w:p w:rsidR="00894115" w:rsidRPr="000B7BC6" w:rsidRDefault="00894115" w:rsidP="00F009E3">
      <w:pPr>
        <w:pStyle w:val="BodyTextIndent"/>
        <w:spacing w:after="0"/>
        <w:ind w:right="-1"/>
        <w:jc w:val="right"/>
        <w:rPr>
          <w:sz w:val="24"/>
          <w:szCs w:val="24"/>
        </w:rPr>
      </w:pPr>
    </w:p>
    <w:p w:rsidR="00894115" w:rsidRPr="000B7BC6" w:rsidRDefault="00894115" w:rsidP="00F009E3">
      <w:pPr>
        <w:pStyle w:val="BodyTextIndent"/>
        <w:ind w:right="-1"/>
        <w:jc w:val="center"/>
        <w:rPr>
          <w:sz w:val="24"/>
          <w:szCs w:val="24"/>
        </w:rPr>
      </w:pPr>
      <w:r w:rsidRPr="000B7BC6">
        <w:rPr>
          <w:b/>
          <w:bCs/>
          <w:sz w:val="24"/>
          <w:szCs w:val="24"/>
        </w:rPr>
        <w:t>Изменения лимитов бюджетных обязательств</w:t>
      </w:r>
    </w:p>
    <w:p w:rsidR="00894115" w:rsidRPr="000B7BC6" w:rsidRDefault="00894115" w:rsidP="00F009E3">
      <w:pPr>
        <w:suppressLineNumbers/>
        <w:suppressAutoHyphens/>
        <w:ind w:firstLine="567"/>
        <w:jc w:val="center"/>
        <w:rPr>
          <w:b/>
          <w:bCs/>
          <w:sz w:val="24"/>
          <w:szCs w:val="24"/>
        </w:rPr>
      </w:pPr>
      <w:r w:rsidRPr="000B7BC6">
        <w:rPr>
          <w:b/>
          <w:bCs/>
          <w:sz w:val="24"/>
          <w:szCs w:val="24"/>
        </w:rPr>
        <w:t>на_____________________________</w:t>
      </w:r>
    </w:p>
    <w:p w:rsidR="00894115" w:rsidRPr="000B7BC6" w:rsidRDefault="00894115" w:rsidP="00F009E3">
      <w:pPr>
        <w:suppressLineNumbers/>
        <w:suppressAutoHyphens/>
        <w:ind w:firstLine="567"/>
        <w:jc w:val="center"/>
        <w:rPr>
          <w:sz w:val="24"/>
          <w:szCs w:val="24"/>
        </w:rPr>
      </w:pPr>
      <w:r w:rsidRPr="000B7BC6">
        <w:rPr>
          <w:sz w:val="24"/>
          <w:szCs w:val="24"/>
        </w:rPr>
        <w:t>(очередной финансовый год и плановый период)</w:t>
      </w:r>
    </w:p>
    <w:p w:rsidR="00894115" w:rsidRPr="000B7BC6" w:rsidRDefault="00894115" w:rsidP="00F009E3">
      <w:pPr>
        <w:pStyle w:val="BodyTextIndent"/>
        <w:ind w:left="0" w:right="170"/>
        <w:rPr>
          <w:sz w:val="24"/>
          <w:szCs w:val="24"/>
        </w:rPr>
      </w:pPr>
    </w:p>
    <w:p w:rsidR="00894115" w:rsidRPr="000B7BC6" w:rsidRDefault="00894115" w:rsidP="00F009E3">
      <w:pPr>
        <w:pStyle w:val="BodyTextIndent"/>
        <w:ind w:right="170"/>
        <w:jc w:val="center"/>
        <w:rPr>
          <w:b/>
          <w:bCs/>
          <w:sz w:val="24"/>
          <w:szCs w:val="24"/>
        </w:rPr>
      </w:pPr>
      <w:r w:rsidRPr="000B7BC6">
        <w:rPr>
          <w:b/>
          <w:bCs/>
          <w:sz w:val="24"/>
          <w:szCs w:val="24"/>
        </w:rPr>
        <w:t>Основание для внесения изменений</w:t>
      </w:r>
    </w:p>
    <w:p w:rsidR="00894115" w:rsidRPr="000B7BC6" w:rsidRDefault="00894115" w:rsidP="00F009E3">
      <w:pPr>
        <w:pStyle w:val="BodyTextIndent"/>
        <w:ind w:right="170"/>
        <w:jc w:val="center"/>
        <w:rPr>
          <w:b/>
          <w:bCs/>
          <w:sz w:val="24"/>
          <w:szCs w:val="24"/>
        </w:rPr>
      </w:pPr>
      <w:r w:rsidRPr="000B7BC6">
        <w:rPr>
          <w:b/>
          <w:bCs/>
          <w:sz w:val="24"/>
          <w:szCs w:val="24"/>
        </w:rPr>
        <w:t>____________________________________</w:t>
      </w:r>
    </w:p>
    <w:p w:rsidR="00894115" w:rsidRPr="000B7BC6" w:rsidRDefault="00894115" w:rsidP="00F009E3">
      <w:pPr>
        <w:pStyle w:val="BodyTextIndent"/>
        <w:ind w:right="170"/>
        <w:jc w:val="center"/>
        <w:rPr>
          <w:b/>
          <w:bCs/>
          <w:sz w:val="24"/>
          <w:szCs w:val="24"/>
        </w:rPr>
      </w:pPr>
      <w:r w:rsidRPr="000B7BC6">
        <w:rPr>
          <w:b/>
          <w:bCs/>
          <w:sz w:val="24"/>
          <w:szCs w:val="24"/>
        </w:rPr>
        <w:t>от___________________________________</w:t>
      </w:r>
    </w:p>
    <w:p w:rsidR="00894115" w:rsidRPr="000B7BC6" w:rsidRDefault="00894115" w:rsidP="00F009E3">
      <w:pPr>
        <w:suppressLineNumbers/>
        <w:suppressAutoHyphens/>
        <w:ind w:firstLine="567"/>
        <w:jc w:val="center"/>
        <w:rPr>
          <w:sz w:val="24"/>
          <w:szCs w:val="24"/>
        </w:rPr>
      </w:pPr>
    </w:p>
    <w:p w:rsidR="00894115" w:rsidRPr="000B7BC6" w:rsidRDefault="00894115" w:rsidP="00F009E3">
      <w:pPr>
        <w:pStyle w:val="BodyText2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>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2"/>
        <w:gridCol w:w="1720"/>
        <w:gridCol w:w="1257"/>
        <w:gridCol w:w="1053"/>
        <w:gridCol w:w="1018"/>
        <w:gridCol w:w="1911"/>
        <w:gridCol w:w="696"/>
        <w:gridCol w:w="696"/>
        <w:gridCol w:w="696"/>
      </w:tblGrid>
      <w:tr w:rsidR="00894115" w:rsidRPr="000B7BC6"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Документ, учреждение</w:t>
            </w: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Вид расхода</w:t>
            </w: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Дополнительная классификация</w:t>
            </w: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20__</w:t>
            </w:r>
          </w:p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год</w:t>
            </w: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20__</w:t>
            </w:r>
          </w:p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год</w:t>
            </w: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20__</w:t>
            </w:r>
          </w:p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год</w:t>
            </w:r>
          </w:p>
        </w:tc>
      </w:tr>
      <w:tr w:rsidR="00894115" w:rsidRPr="000B7BC6"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</w:tr>
      <w:tr w:rsidR="00894115" w:rsidRPr="000B7BC6"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</w:tr>
      <w:tr w:rsidR="00894115" w:rsidRPr="000B7BC6"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</w:tr>
      <w:tr w:rsidR="00894115" w:rsidRPr="000B7BC6"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</w:tr>
    </w:tbl>
    <w:p w:rsidR="00894115" w:rsidRPr="000B7BC6" w:rsidRDefault="00894115" w:rsidP="004B7769">
      <w:pPr>
        <w:pStyle w:val="BodyText2"/>
        <w:spacing w:after="0" w:line="240" w:lineRule="auto"/>
        <w:rPr>
          <w:sz w:val="24"/>
          <w:szCs w:val="24"/>
        </w:rPr>
      </w:pPr>
    </w:p>
    <w:p w:rsidR="00894115" w:rsidRDefault="00894115" w:rsidP="00F009E3">
      <w:pPr>
        <w:pStyle w:val="BodyText2"/>
        <w:spacing w:after="0" w:line="240" w:lineRule="auto"/>
        <w:jc w:val="right"/>
        <w:rPr>
          <w:sz w:val="24"/>
          <w:szCs w:val="24"/>
        </w:rPr>
      </w:pPr>
    </w:p>
    <w:p w:rsidR="00894115" w:rsidRDefault="00894115" w:rsidP="00F009E3">
      <w:pPr>
        <w:pStyle w:val="BodyText2"/>
        <w:spacing w:after="0" w:line="240" w:lineRule="auto"/>
        <w:jc w:val="right"/>
        <w:rPr>
          <w:sz w:val="24"/>
          <w:szCs w:val="24"/>
        </w:rPr>
      </w:pPr>
    </w:p>
    <w:p w:rsidR="00894115" w:rsidRDefault="00894115" w:rsidP="00F009E3">
      <w:pPr>
        <w:pStyle w:val="BodyText2"/>
        <w:spacing w:after="0" w:line="240" w:lineRule="auto"/>
        <w:jc w:val="right"/>
        <w:rPr>
          <w:sz w:val="24"/>
          <w:szCs w:val="24"/>
        </w:rPr>
      </w:pPr>
    </w:p>
    <w:p w:rsidR="00894115" w:rsidRDefault="00894115" w:rsidP="00F009E3">
      <w:pPr>
        <w:pStyle w:val="BodyText2"/>
        <w:spacing w:after="0" w:line="240" w:lineRule="auto"/>
        <w:jc w:val="right"/>
        <w:rPr>
          <w:sz w:val="24"/>
          <w:szCs w:val="24"/>
        </w:rPr>
      </w:pPr>
    </w:p>
    <w:p w:rsidR="00894115" w:rsidRDefault="00894115" w:rsidP="00F009E3">
      <w:pPr>
        <w:pStyle w:val="BodyText2"/>
        <w:spacing w:after="0" w:line="240" w:lineRule="auto"/>
        <w:jc w:val="right"/>
        <w:rPr>
          <w:sz w:val="24"/>
          <w:szCs w:val="24"/>
        </w:rPr>
      </w:pPr>
    </w:p>
    <w:p w:rsidR="00894115" w:rsidRDefault="00894115" w:rsidP="00F009E3">
      <w:pPr>
        <w:pStyle w:val="BodyText2"/>
        <w:spacing w:after="0" w:line="240" w:lineRule="auto"/>
        <w:jc w:val="right"/>
        <w:rPr>
          <w:sz w:val="24"/>
          <w:szCs w:val="24"/>
        </w:rPr>
      </w:pPr>
    </w:p>
    <w:p w:rsidR="00894115" w:rsidRDefault="00894115" w:rsidP="00F009E3">
      <w:pPr>
        <w:pStyle w:val="BodyText2"/>
        <w:spacing w:after="0" w:line="240" w:lineRule="auto"/>
        <w:jc w:val="right"/>
        <w:rPr>
          <w:sz w:val="24"/>
          <w:szCs w:val="24"/>
        </w:rPr>
      </w:pPr>
    </w:p>
    <w:p w:rsidR="00894115" w:rsidRDefault="00894115" w:rsidP="00F009E3">
      <w:pPr>
        <w:pStyle w:val="BodyText2"/>
        <w:spacing w:after="0" w:line="240" w:lineRule="auto"/>
        <w:jc w:val="right"/>
        <w:rPr>
          <w:sz w:val="24"/>
          <w:szCs w:val="24"/>
        </w:rPr>
      </w:pPr>
    </w:p>
    <w:p w:rsidR="00894115" w:rsidRDefault="00894115" w:rsidP="00F009E3">
      <w:pPr>
        <w:pStyle w:val="BodyText2"/>
        <w:spacing w:after="0" w:line="240" w:lineRule="auto"/>
        <w:jc w:val="right"/>
        <w:rPr>
          <w:sz w:val="24"/>
          <w:szCs w:val="24"/>
        </w:rPr>
      </w:pPr>
    </w:p>
    <w:p w:rsidR="00894115" w:rsidRDefault="00894115" w:rsidP="00F009E3">
      <w:pPr>
        <w:pStyle w:val="BodyText2"/>
        <w:spacing w:after="0" w:line="240" w:lineRule="auto"/>
        <w:jc w:val="right"/>
        <w:rPr>
          <w:sz w:val="24"/>
          <w:szCs w:val="24"/>
        </w:rPr>
      </w:pPr>
    </w:p>
    <w:p w:rsidR="00894115" w:rsidRDefault="00894115" w:rsidP="00F009E3">
      <w:pPr>
        <w:pStyle w:val="BodyText2"/>
        <w:spacing w:after="0" w:line="240" w:lineRule="auto"/>
        <w:jc w:val="right"/>
        <w:rPr>
          <w:sz w:val="24"/>
          <w:szCs w:val="24"/>
        </w:rPr>
      </w:pPr>
    </w:p>
    <w:p w:rsidR="00894115" w:rsidRDefault="00894115" w:rsidP="00F009E3">
      <w:pPr>
        <w:pStyle w:val="BodyText2"/>
        <w:spacing w:after="0" w:line="240" w:lineRule="auto"/>
        <w:jc w:val="right"/>
        <w:rPr>
          <w:sz w:val="24"/>
          <w:szCs w:val="24"/>
        </w:rPr>
      </w:pPr>
    </w:p>
    <w:p w:rsidR="00894115" w:rsidRDefault="00894115" w:rsidP="00F009E3">
      <w:pPr>
        <w:pStyle w:val="BodyText2"/>
        <w:spacing w:after="0" w:line="240" w:lineRule="auto"/>
        <w:jc w:val="right"/>
        <w:rPr>
          <w:sz w:val="24"/>
          <w:szCs w:val="24"/>
        </w:rPr>
      </w:pPr>
    </w:p>
    <w:p w:rsidR="00894115" w:rsidRPr="000B7BC6" w:rsidRDefault="00894115" w:rsidP="00F009E3">
      <w:pPr>
        <w:pStyle w:val="BodyText2"/>
        <w:spacing w:after="0" w:line="240" w:lineRule="auto"/>
        <w:jc w:val="right"/>
        <w:rPr>
          <w:sz w:val="24"/>
          <w:szCs w:val="24"/>
        </w:rPr>
      </w:pPr>
    </w:p>
    <w:p w:rsidR="00894115" w:rsidRPr="000B7BC6" w:rsidRDefault="00894115" w:rsidP="00F009E3">
      <w:pPr>
        <w:pStyle w:val="BodyText2"/>
        <w:spacing w:after="0" w:line="240" w:lineRule="auto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>Приложение №5</w:t>
      </w:r>
    </w:p>
    <w:p w:rsidR="00894115" w:rsidRPr="000B7BC6" w:rsidRDefault="00894115" w:rsidP="00F009E3">
      <w:pPr>
        <w:pStyle w:val="BodyText2"/>
        <w:spacing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 к Порядку составления и ведения </w:t>
      </w:r>
    </w:p>
    <w:p w:rsidR="00894115" w:rsidRPr="000B7BC6" w:rsidRDefault="00894115" w:rsidP="00F009E3">
      <w:pPr>
        <w:pStyle w:val="BodyText2"/>
        <w:spacing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сводной бюджетной росписи </w:t>
      </w:r>
    </w:p>
    <w:p w:rsidR="00894115" w:rsidRPr="000B7BC6" w:rsidRDefault="00894115" w:rsidP="00F009E3">
      <w:pPr>
        <w:pStyle w:val="BodyText2"/>
        <w:spacing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бюджета Ереминского</w:t>
      </w:r>
      <w:r w:rsidRPr="000B7BC6">
        <w:rPr>
          <w:sz w:val="24"/>
          <w:szCs w:val="24"/>
        </w:rPr>
        <w:t xml:space="preserve"> сельского поселения </w:t>
      </w:r>
    </w:p>
    <w:p w:rsidR="00894115" w:rsidRPr="000B7BC6" w:rsidRDefault="00894115" w:rsidP="00F009E3">
      <w:pPr>
        <w:pStyle w:val="BodyText2"/>
        <w:spacing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и бюджетных росписей </w:t>
      </w:r>
    </w:p>
    <w:p w:rsidR="00894115" w:rsidRPr="000B7BC6" w:rsidRDefault="00894115" w:rsidP="00F009E3">
      <w:pPr>
        <w:pStyle w:val="BodyText2"/>
        <w:spacing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>главных распорядителей средств бюджета,</w:t>
      </w:r>
    </w:p>
    <w:p w:rsidR="00894115" w:rsidRPr="000B7BC6" w:rsidRDefault="00894115" w:rsidP="00F009E3">
      <w:pPr>
        <w:pStyle w:val="BodyText2"/>
        <w:spacing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  а также утверждения лимитов бюджетных</w:t>
      </w:r>
    </w:p>
    <w:p w:rsidR="00894115" w:rsidRPr="000B7BC6" w:rsidRDefault="00894115" w:rsidP="00F009E3">
      <w:pPr>
        <w:pStyle w:val="BodyText2"/>
        <w:spacing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 обязательств для главных распорядителей </w:t>
      </w:r>
    </w:p>
    <w:p w:rsidR="00894115" w:rsidRPr="000B7BC6" w:rsidRDefault="00894115" w:rsidP="00F009E3">
      <w:pPr>
        <w:pStyle w:val="BodyTextIndent"/>
        <w:ind w:right="-1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>средств бюджета</w:t>
      </w:r>
    </w:p>
    <w:p w:rsidR="00894115" w:rsidRPr="000B7BC6" w:rsidRDefault="00894115" w:rsidP="00F009E3">
      <w:pPr>
        <w:pStyle w:val="BodyTextIndent"/>
        <w:ind w:right="-1"/>
        <w:jc w:val="right"/>
        <w:rPr>
          <w:sz w:val="24"/>
          <w:szCs w:val="24"/>
        </w:rPr>
      </w:pPr>
    </w:p>
    <w:p w:rsidR="00894115" w:rsidRPr="000B7BC6" w:rsidRDefault="00894115" w:rsidP="00F009E3">
      <w:pPr>
        <w:pStyle w:val="BodyTextIndent"/>
        <w:ind w:right="-1"/>
        <w:jc w:val="center"/>
        <w:rPr>
          <w:sz w:val="24"/>
          <w:szCs w:val="24"/>
        </w:rPr>
      </w:pPr>
      <w:r w:rsidRPr="000B7BC6">
        <w:rPr>
          <w:b/>
          <w:bCs/>
          <w:sz w:val="24"/>
          <w:szCs w:val="24"/>
        </w:rPr>
        <w:t>Бюджетная роспись</w:t>
      </w:r>
    </w:p>
    <w:p w:rsidR="00894115" w:rsidRPr="000B7BC6" w:rsidRDefault="00894115" w:rsidP="00F009E3">
      <w:pPr>
        <w:suppressLineNumbers/>
        <w:suppressAutoHyphens/>
        <w:ind w:firstLine="567"/>
        <w:jc w:val="center"/>
        <w:rPr>
          <w:b/>
          <w:bCs/>
          <w:sz w:val="24"/>
          <w:szCs w:val="24"/>
        </w:rPr>
      </w:pPr>
      <w:r w:rsidRPr="000B7BC6">
        <w:rPr>
          <w:b/>
          <w:bCs/>
          <w:sz w:val="24"/>
          <w:szCs w:val="24"/>
        </w:rPr>
        <w:t>на______________________________________________________</w:t>
      </w:r>
    </w:p>
    <w:p w:rsidR="00894115" w:rsidRPr="000B7BC6" w:rsidRDefault="00894115" w:rsidP="00F009E3">
      <w:pPr>
        <w:suppressLineNumbers/>
        <w:suppressAutoHyphens/>
        <w:ind w:firstLine="567"/>
        <w:jc w:val="center"/>
        <w:rPr>
          <w:sz w:val="24"/>
          <w:szCs w:val="24"/>
        </w:rPr>
      </w:pPr>
      <w:r w:rsidRPr="000B7BC6">
        <w:rPr>
          <w:sz w:val="24"/>
          <w:szCs w:val="24"/>
        </w:rPr>
        <w:t>(наименование главного распорядителя бюджетных средств (главного администратора источников внутреннего финансирования дефицита бюджета)</w:t>
      </w:r>
    </w:p>
    <w:p w:rsidR="00894115" w:rsidRPr="000B7BC6" w:rsidRDefault="00894115" w:rsidP="00F009E3">
      <w:pPr>
        <w:suppressLineNumbers/>
        <w:suppressAutoHyphens/>
        <w:ind w:firstLine="567"/>
        <w:jc w:val="center"/>
        <w:rPr>
          <w:sz w:val="24"/>
          <w:szCs w:val="24"/>
        </w:rPr>
      </w:pPr>
    </w:p>
    <w:p w:rsidR="00894115" w:rsidRPr="000B7BC6" w:rsidRDefault="00894115" w:rsidP="00F009E3">
      <w:pPr>
        <w:suppressLineNumbers/>
        <w:suppressAutoHyphens/>
        <w:ind w:left="567"/>
        <w:jc w:val="center"/>
        <w:rPr>
          <w:sz w:val="24"/>
          <w:szCs w:val="24"/>
        </w:rPr>
      </w:pPr>
      <w:r w:rsidRPr="000B7BC6">
        <w:rPr>
          <w:sz w:val="24"/>
          <w:szCs w:val="24"/>
        </w:rPr>
        <w:t>1. Расходы</w:t>
      </w:r>
    </w:p>
    <w:p w:rsidR="00894115" w:rsidRPr="000B7BC6" w:rsidRDefault="00894115" w:rsidP="00F009E3">
      <w:pPr>
        <w:pStyle w:val="BodyText2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>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0"/>
        <w:gridCol w:w="1006"/>
        <w:gridCol w:w="1408"/>
        <w:gridCol w:w="1084"/>
        <w:gridCol w:w="1018"/>
        <w:gridCol w:w="1984"/>
        <w:gridCol w:w="696"/>
        <w:gridCol w:w="696"/>
        <w:gridCol w:w="696"/>
      </w:tblGrid>
      <w:tr w:rsidR="00894115" w:rsidRPr="000B7BC6">
        <w:tc>
          <w:tcPr>
            <w:tcW w:w="1471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Главного распорядителя</w:t>
            </w:r>
          </w:p>
        </w:tc>
        <w:tc>
          <w:tcPr>
            <w:tcW w:w="942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Раздела</w:t>
            </w:r>
          </w:p>
        </w:tc>
        <w:tc>
          <w:tcPr>
            <w:tcW w:w="1200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Подраздела</w:t>
            </w:r>
          </w:p>
        </w:tc>
        <w:tc>
          <w:tcPr>
            <w:tcW w:w="98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941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Вида расхода</w:t>
            </w:r>
          </w:p>
        </w:tc>
        <w:tc>
          <w:tcPr>
            <w:tcW w:w="1687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Дополнительный код</w:t>
            </w:r>
          </w:p>
        </w:tc>
        <w:tc>
          <w:tcPr>
            <w:tcW w:w="782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20__</w:t>
            </w:r>
          </w:p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год</w:t>
            </w:r>
          </w:p>
        </w:tc>
        <w:tc>
          <w:tcPr>
            <w:tcW w:w="782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20__</w:t>
            </w:r>
          </w:p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год</w:t>
            </w:r>
          </w:p>
        </w:tc>
        <w:tc>
          <w:tcPr>
            <w:tcW w:w="782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20__</w:t>
            </w:r>
          </w:p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год</w:t>
            </w:r>
          </w:p>
        </w:tc>
      </w:tr>
      <w:tr w:rsidR="00894115" w:rsidRPr="000B7BC6">
        <w:tc>
          <w:tcPr>
            <w:tcW w:w="1471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894115" w:rsidRPr="000B7BC6" w:rsidRDefault="00894115" w:rsidP="00D0023E">
            <w:pPr>
              <w:pStyle w:val="BodyText2"/>
              <w:jc w:val="center"/>
              <w:rPr>
                <w:sz w:val="24"/>
                <w:szCs w:val="24"/>
              </w:rPr>
            </w:pPr>
          </w:p>
        </w:tc>
      </w:tr>
      <w:tr w:rsidR="00894115" w:rsidRPr="000B7BC6">
        <w:tc>
          <w:tcPr>
            <w:tcW w:w="1471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</w:tr>
      <w:tr w:rsidR="00894115" w:rsidRPr="000B7BC6">
        <w:tc>
          <w:tcPr>
            <w:tcW w:w="1471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</w:tr>
      <w:tr w:rsidR="00894115" w:rsidRPr="000B7BC6">
        <w:tc>
          <w:tcPr>
            <w:tcW w:w="1471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894115" w:rsidRPr="000B7BC6" w:rsidRDefault="00894115" w:rsidP="00D0023E">
            <w:pPr>
              <w:pStyle w:val="BodyText2"/>
              <w:rPr>
                <w:sz w:val="24"/>
                <w:szCs w:val="24"/>
              </w:rPr>
            </w:pPr>
          </w:p>
        </w:tc>
      </w:tr>
    </w:tbl>
    <w:p w:rsidR="00894115" w:rsidRPr="000B7BC6" w:rsidRDefault="00894115" w:rsidP="00F009E3">
      <w:pPr>
        <w:suppressLineNumbers/>
        <w:suppressAutoHyphens/>
        <w:ind w:firstLine="567"/>
        <w:jc w:val="center"/>
        <w:rPr>
          <w:sz w:val="24"/>
          <w:szCs w:val="24"/>
        </w:rPr>
      </w:pPr>
    </w:p>
    <w:p w:rsidR="00894115" w:rsidRPr="000B7BC6" w:rsidRDefault="00894115" w:rsidP="00F009E3">
      <w:pPr>
        <w:suppressLineNumbers/>
        <w:suppressAutoHyphens/>
        <w:jc w:val="center"/>
        <w:rPr>
          <w:sz w:val="24"/>
          <w:szCs w:val="24"/>
        </w:rPr>
      </w:pPr>
      <w:r w:rsidRPr="000B7BC6">
        <w:rPr>
          <w:sz w:val="24"/>
          <w:szCs w:val="24"/>
        </w:rPr>
        <w:t>2. Источники внутреннего финансирования дефицита</w:t>
      </w:r>
    </w:p>
    <w:p w:rsidR="00894115" w:rsidRPr="000B7BC6" w:rsidRDefault="00894115" w:rsidP="00F009E3">
      <w:pPr>
        <w:suppressLineNumbers/>
        <w:suppressAutoHyphens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бюджета Ереминского</w:t>
      </w:r>
      <w:r w:rsidRPr="000B7BC6">
        <w:rPr>
          <w:sz w:val="24"/>
          <w:szCs w:val="24"/>
        </w:rPr>
        <w:t xml:space="preserve"> сельского поселения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8"/>
        <w:gridCol w:w="2649"/>
        <w:gridCol w:w="1268"/>
        <w:gridCol w:w="1131"/>
        <w:gridCol w:w="1097"/>
      </w:tblGrid>
      <w:tr w:rsidR="00894115" w:rsidRPr="000B7BC6">
        <w:tc>
          <w:tcPr>
            <w:tcW w:w="6062" w:type="dxa"/>
            <w:gridSpan w:val="2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Код классификации источников внутреннего финансирования дефицитов бюджета</w:t>
            </w:r>
          </w:p>
        </w:tc>
        <w:tc>
          <w:tcPr>
            <w:tcW w:w="3509" w:type="dxa"/>
            <w:gridSpan w:val="3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 xml:space="preserve">Сумма </w:t>
            </w:r>
          </w:p>
        </w:tc>
      </w:tr>
      <w:tr w:rsidR="00894115" w:rsidRPr="000B7BC6">
        <w:tc>
          <w:tcPr>
            <w:tcW w:w="3369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Главного администратора</w:t>
            </w:r>
          </w:p>
        </w:tc>
        <w:tc>
          <w:tcPr>
            <w:tcW w:w="2693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Группы, подгруппы, статьи, вида</w:t>
            </w:r>
          </w:p>
        </w:tc>
        <w:tc>
          <w:tcPr>
            <w:tcW w:w="1276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20__год</w:t>
            </w:r>
          </w:p>
        </w:tc>
        <w:tc>
          <w:tcPr>
            <w:tcW w:w="1134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20__год</w:t>
            </w:r>
          </w:p>
        </w:tc>
        <w:tc>
          <w:tcPr>
            <w:tcW w:w="1099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20__год</w:t>
            </w:r>
          </w:p>
        </w:tc>
      </w:tr>
      <w:tr w:rsidR="00894115" w:rsidRPr="000B7BC6">
        <w:tc>
          <w:tcPr>
            <w:tcW w:w="3369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94115" w:rsidRPr="000B7BC6">
        <w:tc>
          <w:tcPr>
            <w:tcW w:w="3369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94115" w:rsidRPr="000B7BC6" w:rsidRDefault="00894115" w:rsidP="00D0023E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894115" w:rsidRDefault="00894115" w:rsidP="00F009E3">
      <w:pPr>
        <w:pStyle w:val="BodyText2"/>
        <w:rPr>
          <w:sz w:val="24"/>
          <w:szCs w:val="24"/>
        </w:rPr>
      </w:pPr>
    </w:p>
    <w:p w:rsidR="00894115" w:rsidRDefault="00894115" w:rsidP="00F009E3">
      <w:pPr>
        <w:pStyle w:val="BodyText2"/>
        <w:rPr>
          <w:sz w:val="24"/>
          <w:szCs w:val="24"/>
        </w:rPr>
      </w:pPr>
    </w:p>
    <w:p w:rsidR="00894115" w:rsidRPr="000B7BC6" w:rsidRDefault="00894115" w:rsidP="00F009E3">
      <w:pPr>
        <w:pStyle w:val="BodyText2"/>
        <w:rPr>
          <w:sz w:val="24"/>
          <w:szCs w:val="24"/>
        </w:rPr>
      </w:pPr>
    </w:p>
    <w:p w:rsidR="00894115" w:rsidRPr="000B7BC6" w:rsidRDefault="00894115" w:rsidP="00F009E3">
      <w:pPr>
        <w:pStyle w:val="BodyText2"/>
        <w:spacing w:after="0" w:line="240" w:lineRule="auto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>Приложение №6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 к Порядку составления и ведения 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сводной бюджетной росписи 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бюджета Ереминского</w:t>
      </w:r>
      <w:r w:rsidRPr="000B7BC6">
        <w:rPr>
          <w:sz w:val="24"/>
          <w:szCs w:val="24"/>
        </w:rPr>
        <w:t xml:space="preserve"> сельского поселения 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и бюджетных росписей 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>главных распорядителей средств бюджета,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  а также утверждения лимитов бюджетных</w:t>
      </w:r>
    </w:p>
    <w:p w:rsidR="00894115" w:rsidRPr="000B7BC6" w:rsidRDefault="00894115" w:rsidP="00F009E3">
      <w:pPr>
        <w:pStyle w:val="BodyText2"/>
        <w:spacing w:after="0" w:line="240" w:lineRule="auto"/>
        <w:ind w:firstLine="708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 xml:space="preserve"> обязательств для главных распорядителей </w:t>
      </w:r>
    </w:p>
    <w:p w:rsidR="00894115" w:rsidRPr="000B7BC6" w:rsidRDefault="00894115" w:rsidP="00F009E3">
      <w:pPr>
        <w:pStyle w:val="BodyTextIndent"/>
        <w:spacing w:after="0"/>
        <w:ind w:right="-1"/>
        <w:jc w:val="right"/>
        <w:rPr>
          <w:sz w:val="24"/>
          <w:szCs w:val="24"/>
        </w:rPr>
      </w:pPr>
      <w:r w:rsidRPr="000B7BC6">
        <w:rPr>
          <w:sz w:val="24"/>
          <w:szCs w:val="24"/>
        </w:rPr>
        <w:t>средств бюджета</w:t>
      </w:r>
    </w:p>
    <w:p w:rsidR="00894115" w:rsidRPr="000B7BC6" w:rsidRDefault="00894115" w:rsidP="00F009E3">
      <w:pPr>
        <w:ind w:right="1275"/>
        <w:rPr>
          <w:sz w:val="24"/>
          <w:szCs w:val="24"/>
        </w:rPr>
      </w:pPr>
    </w:p>
    <w:p w:rsidR="00894115" w:rsidRPr="000B7BC6" w:rsidRDefault="00894115" w:rsidP="00F009E3">
      <w:pPr>
        <w:ind w:right="-1"/>
        <w:jc w:val="center"/>
        <w:rPr>
          <w:b/>
          <w:bCs/>
          <w:sz w:val="24"/>
          <w:szCs w:val="24"/>
        </w:rPr>
      </w:pPr>
      <w:r w:rsidRPr="000B7BC6">
        <w:rPr>
          <w:b/>
          <w:bCs/>
          <w:sz w:val="24"/>
          <w:szCs w:val="24"/>
        </w:rPr>
        <w:t>Перечень кодов учета отдельных расходов за счет средств областного бюджета и средств  бюджета муниципального района</w:t>
      </w:r>
    </w:p>
    <w:p w:rsidR="00894115" w:rsidRPr="000B7BC6" w:rsidRDefault="00894115" w:rsidP="00F009E3">
      <w:pPr>
        <w:jc w:val="both"/>
        <w:rPr>
          <w:sz w:val="24"/>
          <w:szCs w:val="24"/>
        </w:rPr>
      </w:pPr>
    </w:p>
    <w:tbl>
      <w:tblPr>
        <w:tblW w:w="8965" w:type="dxa"/>
        <w:tblInd w:w="2" w:type="dxa"/>
        <w:tblLook w:val="0000"/>
      </w:tblPr>
      <w:tblGrid>
        <w:gridCol w:w="1166"/>
        <w:gridCol w:w="7799"/>
      </w:tblGrid>
      <w:tr w:rsidR="00894115" w:rsidRPr="000B7BC6">
        <w:trPr>
          <w:trHeight w:val="33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115" w:rsidRPr="000B7BC6" w:rsidRDefault="00894115" w:rsidP="00D0023E">
            <w:pPr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211</w:t>
            </w:r>
          </w:p>
        </w:tc>
        <w:tc>
          <w:tcPr>
            <w:tcW w:w="7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15" w:rsidRPr="000B7BC6" w:rsidRDefault="00894115" w:rsidP="00D0023E">
            <w:pPr>
              <w:jc w:val="both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Заработная плата</w:t>
            </w:r>
          </w:p>
        </w:tc>
      </w:tr>
      <w:tr w:rsidR="00894115" w:rsidRPr="000B7BC6">
        <w:trPr>
          <w:trHeight w:val="27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115" w:rsidRPr="000B7BC6" w:rsidRDefault="00894115" w:rsidP="00D0023E">
            <w:pPr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212</w:t>
            </w:r>
          </w:p>
        </w:tc>
        <w:tc>
          <w:tcPr>
            <w:tcW w:w="7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15" w:rsidRPr="000B7BC6" w:rsidRDefault="00894115" w:rsidP="00D0023E">
            <w:pPr>
              <w:jc w:val="both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Прочие выплаты</w:t>
            </w:r>
          </w:p>
        </w:tc>
      </w:tr>
      <w:tr w:rsidR="00894115" w:rsidRPr="000B7BC6">
        <w:trPr>
          <w:trHeight w:val="27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115" w:rsidRPr="000B7BC6" w:rsidRDefault="00894115" w:rsidP="00D0023E">
            <w:pPr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213</w:t>
            </w:r>
          </w:p>
        </w:tc>
        <w:tc>
          <w:tcPr>
            <w:tcW w:w="7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15" w:rsidRPr="000B7BC6" w:rsidRDefault="00894115" w:rsidP="00D0023E">
            <w:pPr>
              <w:jc w:val="both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Начисления на выплаты по оплате труда</w:t>
            </w:r>
          </w:p>
        </w:tc>
      </w:tr>
      <w:tr w:rsidR="00894115" w:rsidRPr="000B7BC6">
        <w:trPr>
          <w:trHeight w:val="299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115" w:rsidRPr="000B7BC6" w:rsidRDefault="00894115" w:rsidP="00D0023E">
            <w:pPr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221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115" w:rsidRPr="000B7BC6" w:rsidRDefault="00894115" w:rsidP="00D0023E">
            <w:pPr>
              <w:jc w:val="both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Услуги связи</w:t>
            </w:r>
          </w:p>
        </w:tc>
      </w:tr>
      <w:tr w:rsidR="00894115" w:rsidRPr="000B7BC6">
        <w:trPr>
          <w:trHeight w:val="338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115" w:rsidRPr="000B7BC6" w:rsidRDefault="00894115" w:rsidP="00D0023E">
            <w:pPr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222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115" w:rsidRPr="000B7BC6" w:rsidRDefault="00894115" w:rsidP="00D0023E">
            <w:pPr>
              <w:jc w:val="both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Транспортные услуги</w:t>
            </w:r>
          </w:p>
        </w:tc>
      </w:tr>
      <w:tr w:rsidR="00894115" w:rsidRPr="000B7BC6">
        <w:trPr>
          <w:trHeight w:val="318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115" w:rsidRPr="000B7BC6" w:rsidRDefault="00894115" w:rsidP="00D0023E">
            <w:pPr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223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115" w:rsidRPr="000B7BC6" w:rsidRDefault="00894115" w:rsidP="00D0023E">
            <w:pPr>
              <w:jc w:val="both"/>
              <w:outlineLvl w:val="2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Коммунальные услуги</w:t>
            </w:r>
          </w:p>
        </w:tc>
      </w:tr>
      <w:tr w:rsidR="00894115" w:rsidRPr="000B7BC6">
        <w:trPr>
          <w:trHeight w:val="2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115" w:rsidRPr="000B7BC6" w:rsidRDefault="00894115" w:rsidP="00D0023E">
            <w:pPr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224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115" w:rsidRPr="000B7BC6" w:rsidRDefault="00894115" w:rsidP="00D0023E">
            <w:pPr>
              <w:jc w:val="both"/>
              <w:outlineLvl w:val="2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Арендная плата за пользование имуществом</w:t>
            </w:r>
          </w:p>
        </w:tc>
      </w:tr>
      <w:tr w:rsidR="00894115" w:rsidRPr="000B7BC6">
        <w:trPr>
          <w:trHeight w:val="27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115" w:rsidRPr="000B7BC6" w:rsidRDefault="00894115" w:rsidP="00D0023E">
            <w:pPr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225</w:t>
            </w:r>
          </w:p>
        </w:tc>
        <w:tc>
          <w:tcPr>
            <w:tcW w:w="7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115" w:rsidRPr="000B7BC6" w:rsidRDefault="00894115" w:rsidP="00D0023E">
            <w:pPr>
              <w:jc w:val="both"/>
              <w:outlineLvl w:val="2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Расходы, услуги по содержанию имущества</w:t>
            </w:r>
          </w:p>
        </w:tc>
      </w:tr>
      <w:tr w:rsidR="00894115" w:rsidRPr="000B7BC6">
        <w:trPr>
          <w:trHeight w:val="27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115" w:rsidRPr="000B7BC6" w:rsidRDefault="00894115" w:rsidP="00D0023E">
            <w:pPr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226</w:t>
            </w:r>
          </w:p>
        </w:tc>
        <w:tc>
          <w:tcPr>
            <w:tcW w:w="7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15" w:rsidRPr="000B7BC6" w:rsidRDefault="00894115" w:rsidP="00D0023E">
            <w:pPr>
              <w:jc w:val="both"/>
              <w:outlineLvl w:val="2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Прочие работы, услуги</w:t>
            </w:r>
          </w:p>
        </w:tc>
      </w:tr>
      <w:tr w:rsidR="00894115" w:rsidRPr="000B7BC6">
        <w:trPr>
          <w:trHeight w:val="29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115" w:rsidRPr="000B7BC6" w:rsidRDefault="00894115" w:rsidP="00D0023E">
            <w:pPr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290</w:t>
            </w:r>
          </w:p>
        </w:tc>
        <w:tc>
          <w:tcPr>
            <w:tcW w:w="7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15" w:rsidRPr="000B7BC6" w:rsidRDefault="00894115" w:rsidP="00D0023E">
            <w:pPr>
              <w:jc w:val="both"/>
              <w:outlineLvl w:val="2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Прочие расходы</w:t>
            </w:r>
          </w:p>
        </w:tc>
      </w:tr>
      <w:tr w:rsidR="00894115" w:rsidRPr="000B7BC6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115" w:rsidRPr="000B7BC6" w:rsidRDefault="00894115" w:rsidP="00D0023E">
            <w:pPr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310</w:t>
            </w:r>
          </w:p>
        </w:tc>
        <w:tc>
          <w:tcPr>
            <w:tcW w:w="7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15" w:rsidRPr="000B7BC6" w:rsidRDefault="00894115" w:rsidP="00D0023E">
            <w:pPr>
              <w:jc w:val="both"/>
              <w:outlineLvl w:val="2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894115" w:rsidRPr="000B7BC6">
        <w:trPr>
          <w:trHeight w:val="319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4115" w:rsidRPr="000B7BC6" w:rsidRDefault="00894115" w:rsidP="00D0023E">
            <w:pPr>
              <w:jc w:val="center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340</w:t>
            </w:r>
          </w:p>
        </w:tc>
        <w:tc>
          <w:tcPr>
            <w:tcW w:w="7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15" w:rsidRPr="000B7BC6" w:rsidRDefault="00894115" w:rsidP="00D0023E">
            <w:pPr>
              <w:jc w:val="both"/>
              <w:outlineLvl w:val="2"/>
              <w:rPr>
                <w:sz w:val="24"/>
                <w:szCs w:val="24"/>
              </w:rPr>
            </w:pPr>
            <w:r w:rsidRPr="000B7BC6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</w:tr>
    </w:tbl>
    <w:p w:rsidR="00894115" w:rsidRPr="000B7BC6" w:rsidRDefault="00894115" w:rsidP="00F009E3">
      <w:pPr>
        <w:tabs>
          <w:tab w:val="left" w:pos="300"/>
        </w:tabs>
        <w:rPr>
          <w:sz w:val="24"/>
          <w:szCs w:val="24"/>
        </w:rPr>
      </w:pPr>
    </w:p>
    <w:p w:rsidR="00894115" w:rsidRPr="000B7BC6" w:rsidRDefault="00894115" w:rsidP="00F009E3">
      <w:pPr>
        <w:jc w:val="center"/>
        <w:rPr>
          <w:sz w:val="24"/>
          <w:szCs w:val="24"/>
        </w:rPr>
      </w:pPr>
    </w:p>
    <w:p w:rsidR="00894115" w:rsidRPr="000B7BC6" w:rsidRDefault="00894115" w:rsidP="00F009E3">
      <w:pPr>
        <w:jc w:val="center"/>
        <w:rPr>
          <w:sz w:val="24"/>
          <w:szCs w:val="24"/>
        </w:rPr>
      </w:pPr>
    </w:p>
    <w:p w:rsidR="00894115" w:rsidRPr="000B7BC6" w:rsidRDefault="00894115" w:rsidP="00F009E3">
      <w:pPr>
        <w:jc w:val="center"/>
        <w:rPr>
          <w:sz w:val="24"/>
          <w:szCs w:val="24"/>
        </w:rPr>
      </w:pPr>
    </w:p>
    <w:p w:rsidR="00894115" w:rsidRPr="000B7BC6" w:rsidRDefault="00894115">
      <w:pPr>
        <w:rPr>
          <w:sz w:val="24"/>
          <w:szCs w:val="24"/>
        </w:rPr>
      </w:pPr>
    </w:p>
    <w:sectPr w:rsidR="00894115" w:rsidRPr="000B7BC6" w:rsidSect="00F009E3">
      <w:type w:val="continuous"/>
      <w:pgSz w:w="11907" w:h="16839" w:code="9"/>
      <w:pgMar w:top="1134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115" w:rsidRDefault="00894115" w:rsidP="00AD6B4B">
      <w:r>
        <w:separator/>
      </w:r>
    </w:p>
  </w:endnote>
  <w:endnote w:type="continuationSeparator" w:id="1">
    <w:p w:rsidR="00894115" w:rsidRDefault="00894115" w:rsidP="00AD6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115" w:rsidRDefault="00894115" w:rsidP="00AD6B4B">
      <w:r>
        <w:separator/>
      </w:r>
    </w:p>
  </w:footnote>
  <w:footnote w:type="continuationSeparator" w:id="1">
    <w:p w:rsidR="00894115" w:rsidRDefault="00894115" w:rsidP="00AD6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9E3"/>
    <w:rsid w:val="0000000D"/>
    <w:rsid w:val="000000AF"/>
    <w:rsid w:val="00000560"/>
    <w:rsid w:val="00000F30"/>
    <w:rsid w:val="00001171"/>
    <w:rsid w:val="000011FA"/>
    <w:rsid w:val="00001303"/>
    <w:rsid w:val="00001427"/>
    <w:rsid w:val="000015B1"/>
    <w:rsid w:val="00001C33"/>
    <w:rsid w:val="00003883"/>
    <w:rsid w:val="00003B16"/>
    <w:rsid w:val="00003BD1"/>
    <w:rsid w:val="00004458"/>
    <w:rsid w:val="0000464B"/>
    <w:rsid w:val="00004692"/>
    <w:rsid w:val="000048F1"/>
    <w:rsid w:val="00004B4C"/>
    <w:rsid w:val="00004EAE"/>
    <w:rsid w:val="000050D8"/>
    <w:rsid w:val="000053C0"/>
    <w:rsid w:val="000054DA"/>
    <w:rsid w:val="00005A60"/>
    <w:rsid w:val="000067D8"/>
    <w:rsid w:val="00006CD1"/>
    <w:rsid w:val="00006ECC"/>
    <w:rsid w:val="00007408"/>
    <w:rsid w:val="0000745E"/>
    <w:rsid w:val="00010791"/>
    <w:rsid w:val="000108CE"/>
    <w:rsid w:val="0001304C"/>
    <w:rsid w:val="00013327"/>
    <w:rsid w:val="0001344E"/>
    <w:rsid w:val="00013DEB"/>
    <w:rsid w:val="00015231"/>
    <w:rsid w:val="00015487"/>
    <w:rsid w:val="00015994"/>
    <w:rsid w:val="00015F90"/>
    <w:rsid w:val="00016DC6"/>
    <w:rsid w:val="000174B8"/>
    <w:rsid w:val="000178A1"/>
    <w:rsid w:val="00017B6B"/>
    <w:rsid w:val="00017BC0"/>
    <w:rsid w:val="0002027E"/>
    <w:rsid w:val="00020533"/>
    <w:rsid w:val="00020FB2"/>
    <w:rsid w:val="000224F1"/>
    <w:rsid w:val="00023DCC"/>
    <w:rsid w:val="00023DFA"/>
    <w:rsid w:val="000241AB"/>
    <w:rsid w:val="00025295"/>
    <w:rsid w:val="0002559A"/>
    <w:rsid w:val="0002592B"/>
    <w:rsid w:val="00026B6D"/>
    <w:rsid w:val="00027130"/>
    <w:rsid w:val="00027781"/>
    <w:rsid w:val="00027A5E"/>
    <w:rsid w:val="00030564"/>
    <w:rsid w:val="0003086E"/>
    <w:rsid w:val="000309E9"/>
    <w:rsid w:val="00030F3E"/>
    <w:rsid w:val="0003220E"/>
    <w:rsid w:val="0003257E"/>
    <w:rsid w:val="0003277C"/>
    <w:rsid w:val="00032D5C"/>
    <w:rsid w:val="00032F24"/>
    <w:rsid w:val="00033990"/>
    <w:rsid w:val="00033C27"/>
    <w:rsid w:val="0003418A"/>
    <w:rsid w:val="00034256"/>
    <w:rsid w:val="00034361"/>
    <w:rsid w:val="000345D2"/>
    <w:rsid w:val="00034C64"/>
    <w:rsid w:val="00034D9D"/>
    <w:rsid w:val="0003650C"/>
    <w:rsid w:val="00036A5E"/>
    <w:rsid w:val="00036D37"/>
    <w:rsid w:val="000374E7"/>
    <w:rsid w:val="000400C3"/>
    <w:rsid w:val="0004181B"/>
    <w:rsid w:val="0004186B"/>
    <w:rsid w:val="00042F18"/>
    <w:rsid w:val="00043339"/>
    <w:rsid w:val="00043FFB"/>
    <w:rsid w:val="000445E7"/>
    <w:rsid w:val="000450EA"/>
    <w:rsid w:val="000454E9"/>
    <w:rsid w:val="00045FF6"/>
    <w:rsid w:val="000460F0"/>
    <w:rsid w:val="000466BA"/>
    <w:rsid w:val="000469F7"/>
    <w:rsid w:val="00046FBD"/>
    <w:rsid w:val="000478D1"/>
    <w:rsid w:val="000505B1"/>
    <w:rsid w:val="0005109B"/>
    <w:rsid w:val="000518B4"/>
    <w:rsid w:val="00052290"/>
    <w:rsid w:val="0005238A"/>
    <w:rsid w:val="000527BC"/>
    <w:rsid w:val="000529B0"/>
    <w:rsid w:val="00052B87"/>
    <w:rsid w:val="0005324B"/>
    <w:rsid w:val="000532E6"/>
    <w:rsid w:val="000534CF"/>
    <w:rsid w:val="00054385"/>
    <w:rsid w:val="00054CBC"/>
    <w:rsid w:val="00055AD3"/>
    <w:rsid w:val="0005608A"/>
    <w:rsid w:val="00056319"/>
    <w:rsid w:val="00057662"/>
    <w:rsid w:val="00060450"/>
    <w:rsid w:val="0006056B"/>
    <w:rsid w:val="0006094E"/>
    <w:rsid w:val="0006282B"/>
    <w:rsid w:val="00063163"/>
    <w:rsid w:val="00063599"/>
    <w:rsid w:val="00063EE1"/>
    <w:rsid w:val="000647AF"/>
    <w:rsid w:val="00064874"/>
    <w:rsid w:val="00065773"/>
    <w:rsid w:val="00065CEF"/>
    <w:rsid w:val="00065CF0"/>
    <w:rsid w:val="00065F6C"/>
    <w:rsid w:val="000660F5"/>
    <w:rsid w:val="000668BF"/>
    <w:rsid w:val="00066CFA"/>
    <w:rsid w:val="00067864"/>
    <w:rsid w:val="00067CAA"/>
    <w:rsid w:val="0007032A"/>
    <w:rsid w:val="000707CB"/>
    <w:rsid w:val="00071BB0"/>
    <w:rsid w:val="00071DE5"/>
    <w:rsid w:val="000727C1"/>
    <w:rsid w:val="00072BAD"/>
    <w:rsid w:val="00073994"/>
    <w:rsid w:val="00074229"/>
    <w:rsid w:val="00074514"/>
    <w:rsid w:val="00074974"/>
    <w:rsid w:val="00075006"/>
    <w:rsid w:val="00075337"/>
    <w:rsid w:val="00075519"/>
    <w:rsid w:val="000758B0"/>
    <w:rsid w:val="00075E5B"/>
    <w:rsid w:val="00076076"/>
    <w:rsid w:val="00076159"/>
    <w:rsid w:val="00076193"/>
    <w:rsid w:val="000763CA"/>
    <w:rsid w:val="00077EFA"/>
    <w:rsid w:val="00080524"/>
    <w:rsid w:val="000807BF"/>
    <w:rsid w:val="000822BA"/>
    <w:rsid w:val="00082980"/>
    <w:rsid w:val="00083169"/>
    <w:rsid w:val="000837FB"/>
    <w:rsid w:val="00083ADB"/>
    <w:rsid w:val="000850BE"/>
    <w:rsid w:val="0008558E"/>
    <w:rsid w:val="000859CA"/>
    <w:rsid w:val="000863A2"/>
    <w:rsid w:val="00086F6D"/>
    <w:rsid w:val="00087019"/>
    <w:rsid w:val="000870C7"/>
    <w:rsid w:val="00087474"/>
    <w:rsid w:val="000877B0"/>
    <w:rsid w:val="000906EA"/>
    <w:rsid w:val="00090E1B"/>
    <w:rsid w:val="00091108"/>
    <w:rsid w:val="00091328"/>
    <w:rsid w:val="000913B0"/>
    <w:rsid w:val="000916EF"/>
    <w:rsid w:val="000919DC"/>
    <w:rsid w:val="00092080"/>
    <w:rsid w:val="00092412"/>
    <w:rsid w:val="000927E9"/>
    <w:rsid w:val="00092FF3"/>
    <w:rsid w:val="000938D5"/>
    <w:rsid w:val="00093D00"/>
    <w:rsid w:val="000942FD"/>
    <w:rsid w:val="00094701"/>
    <w:rsid w:val="00094EF7"/>
    <w:rsid w:val="00095463"/>
    <w:rsid w:val="00095A85"/>
    <w:rsid w:val="00095D3C"/>
    <w:rsid w:val="00095E2D"/>
    <w:rsid w:val="00095F59"/>
    <w:rsid w:val="000960B6"/>
    <w:rsid w:val="00096157"/>
    <w:rsid w:val="00096540"/>
    <w:rsid w:val="0009679F"/>
    <w:rsid w:val="00097834"/>
    <w:rsid w:val="000A00B8"/>
    <w:rsid w:val="000A1002"/>
    <w:rsid w:val="000A1086"/>
    <w:rsid w:val="000A12D6"/>
    <w:rsid w:val="000A1728"/>
    <w:rsid w:val="000A1AAE"/>
    <w:rsid w:val="000A1C01"/>
    <w:rsid w:val="000A2011"/>
    <w:rsid w:val="000A261D"/>
    <w:rsid w:val="000A30B0"/>
    <w:rsid w:val="000A3439"/>
    <w:rsid w:val="000A36B0"/>
    <w:rsid w:val="000A38DF"/>
    <w:rsid w:val="000A4260"/>
    <w:rsid w:val="000A4D96"/>
    <w:rsid w:val="000A5399"/>
    <w:rsid w:val="000A56E5"/>
    <w:rsid w:val="000A5C87"/>
    <w:rsid w:val="000A6031"/>
    <w:rsid w:val="000A61C2"/>
    <w:rsid w:val="000A6426"/>
    <w:rsid w:val="000A6597"/>
    <w:rsid w:val="000A695A"/>
    <w:rsid w:val="000A6F16"/>
    <w:rsid w:val="000A7306"/>
    <w:rsid w:val="000A758B"/>
    <w:rsid w:val="000B0F10"/>
    <w:rsid w:val="000B17FF"/>
    <w:rsid w:val="000B20DC"/>
    <w:rsid w:val="000B3242"/>
    <w:rsid w:val="000B34E6"/>
    <w:rsid w:val="000B35D4"/>
    <w:rsid w:val="000B37F4"/>
    <w:rsid w:val="000B3F0A"/>
    <w:rsid w:val="000B4525"/>
    <w:rsid w:val="000B4E88"/>
    <w:rsid w:val="000B506B"/>
    <w:rsid w:val="000B5454"/>
    <w:rsid w:val="000B5AAE"/>
    <w:rsid w:val="000B6131"/>
    <w:rsid w:val="000B74E4"/>
    <w:rsid w:val="000B7563"/>
    <w:rsid w:val="000B7BC6"/>
    <w:rsid w:val="000B7EC1"/>
    <w:rsid w:val="000B7F49"/>
    <w:rsid w:val="000C0111"/>
    <w:rsid w:val="000C032C"/>
    <w:rsid w:val="000C04C4"/>
    <w:rsid w:val="000C08CE"/>
    <w:rsid w:val="000C2262"/>
    <w:rsid w:val="000C2598"/>
    <w:rsid w:val="000C28F1"/>
    <w:rsid w:val="000C2B97"/>
    <w:rsid w:val="000C2D58"/>
    <w:rsid w:val="000C2E22"/>
    <w:rsid w:val="000C2F87"/>
    <w:rsid w:val="000C3749"/>
    <w:rsid w:val="000C40BC"/>
    <w:rsid w:val="000C4248"/>
    <w:rsid w:val="000C5DBB"/>
    <w:rsid w:val="000C6200"/>
    <w:rsid w:val="000C6276"/>
    <w:rsid w:val="000C6562"/>
    <w:rsid w:val="000C6FCD"/>
    <w:rsid w:val="000C7329"/>
    <w:rsid w:val="000C7634"/>
    <w:rsid w:val="000C7CF3"/>
    <w:rsid w:val="000D0037"/>
    <w:rsid w:val="000D0D83"/>
    <w:rsid w:val="000D1038"/>
    <w:rsid w:val="000D159D"/>
    <w:rsid w:val="000D1CC0"/>
    <w:rsid w:val="000D1D7D"/>
    <w:rsid w:val="000D23AD"/>
    <w:rsid w:val="000D24F7"/>
    <w:rsid w:val="000D2CF6"/>
    <w:rsid w:val="000D3F80"/>
    <w:rsid w:val="000D41ED"/>
    <w:rsid w:val="000D4372"/>
    <w:rsid w:val="000D488A"/>
    <w:rsid w:val="000D53A6"/>
    <w:rsid w:val="000D5786"/>
    <w:rsid w:val="000D7238"/>
    <w:rsid w:val="000D7720"/>
    <w:rsid w:val="000E06A4"/>
    <w:rsid w:val="000E0946"/>
    <w:rsid w:val="000E1A59"/>
    <w:rsid w:val="000E2605"/>
    <w:rsid w:val="000E2D06"/>
    <w:rsid w:val="000E2FB6"/>
    <w:rsid w:val="000E36B5"/>
    <w:rsid w:val="000E427B"/>
    <w:rsid w:val="000E45FC"/>
    <w:rsid w:val="000E4D30"/>
    <w:rsid w:val="000E50CD"/>
    <w:rsid w:val="000E54B4"/>
    <w:rsid w:val="000E5D41"/>
    <w:rsid w:val="000E5D79"/>
    <w:rsid w:val="000E5FD7"/>
    <w:rsid w:val="000E659B"/>
    <w:rsid w:val="000E6A98"/>
    <w:rsid w:val="000E6F1E"/>
    <w:rsid w:val="000E7477"/>
    <w:rsid w:val="000E7857"/>
    <w:rsid w:val="000E78BF"/>
    <w:rsid w:val="000F18FA"/>
    <w:rsid w:val="000F29D5"/>
    <w:rsid w:val="000F2DF3"/>
    <w:rsid w:val="000F301E"/>
    <w:rsid w:val="000F396A"/>
    <w:rsid w:val="000F3F1D"/>
    <w:rsid w:val="000F4405"/>
    <w:rsid w:val="000F44DE"/>
    <w:rsid w:val="000F46F0"/>
    <w:rsid w:val="000F4C4E"/>
    <w:rsid w:val="000F4CDC"/>
    <w:rsid w:val="000F5E84"/>
    <w:rsid w:val="000F647F"/>
    <w:rsid w:val="001003A8"/>
    <w:rsid w:val="0010050C"/>
    <w:rsid w:val="0010066A"/>
    <w:rsid w:val="00100DA2"/>
    <w:rsid w:val="00101136"/>
    <w:rsid w:val="0010163D"/>
    <w:rsid w:val="00101C24"/>
    <w:rsid w:val="00101DB3"/>
    <w:rsid w:val="00101F24"/>
    <w:rsid w:val="00103394"/>
    <w:rsid w:val="00103EEE"/>
    <w:rsid w:val="00103F5B"/>
    <w:rsid w:val="00104066"/>
    <w:rsid w:val="00104280"/>
    <w:rsid w:val="00107E6D"/>
    <w:rsid w:val="00107FF1"/>
    <w:rsid w:val="00110161"/>
    <w:rsid w:val="00110F0D"/>
    <w:rsid w:val="00112D0A"/>
    <w:rsid w:val="00112D24"/>
    <w:rsid w:val="00112FC7"/>
    <w:rsid w:val="0011341C"/>
    <w:rsid w:val="0011369B"/>
    <w:rsid w:val="00113E84"/>
    <w:rsid w:val="0011473B"/>
    <w:rsid w:val="001148B3"/>
    <w:rsid w:val="00114DE1"/>
    <w:rsid w:val="00115319"/>
    <w:rsid w:val="00116189"/>
    <w:rsid w:val="001167A4"/>
    <w:rsid w:val="00116CE1"/>
    <w:rsid w:val="00116FE6"/>
    <w:rsid w:val="001172E1"/>
    <w:rsid w:val="00117D10"/>
    <w:rsid w:val="00120AAE"/>
    <w:rsid w:val="001210CE"/>
    <w:rsid w:val="001219D2"/>
    <w:rsid w:val="00121E79"/>
    <w:rsid w:val="00122F49"/>
    <w:rsid w:val="00123141"/>
    <w:rsid w:val="001233C2"/>
    <w:rsid w:val="00123670"/>
    <w:rsid w:val="001236EF"/>
    <w:rsid w:val="0012374E"/>
    <w:rsid w:val="00123885"/>
    <w:rsid w:val="00123AE8"/>
    <w:rsid w:val="00123D03"/>
    <w:rsid w:val="00123D65"/>
    <w:rsid w:val="00123FD2"/>
    <w:rsid w:val="00124021"/>
    <w:rsid w:val="001240B3"/>
    <w:rsid w:val="00124222"/>
    <w:rsid w:val="0012422A"/>
    <w:rsid w:val="00124593"/>
    <w:rsid w:val="001245F3"/>
    <w:rsid w:val="00124782"/>
    <w:rsid w:val="00124C97"/>
    <w:rsid w:val="0012554E"/>
    <w:rsid w:val="00125B74"/>
    <w:rsid w:val="00125FBA"/>
    <w:rsid w:val="00126946"/>
    <w:rsid w:val="00126A7C"/>
    <w:rsid w:val="00127A24"/>
    <w:rsid w:val="001308CD"/>
    <w:rsid w:val="00130BE9"/>
    <w:rsid w:val="00131790"/>
    <w:rsid w:val="0013189D"/>
    <w:rsid w:val="00131DD1"/>
    <w:rsid w:val="00132BF9"/>
    <w:rsid w:val="00132D25"/>
    <w:rsid w:val="001333CB"/>
    <w:rsid w:val="00133492"/>
    <w:rsid w:val="001339C8"/>
    <w:rsid w:val="0013401B"/>
    <w:rsid w:val="001348E1"/>
    <w:rsid w:val="00134CEC"/>
    <w:rsid w:val="0013509B"/>
    <w:rsid w:val="00135992"/>
    <w:rsid w:val="001359AB"/>
    <w:rsid w:val="00135E3C"/>
    <w:rsid w:val="00136266"/>
    <w:rsid w:val="0013658B"/>
    <w:rsid w:val="00136A87"/>
    <w:rsid w:val="001377CF"/>
    <w:rsid w:val="0013784C"/>
    <w:rsid w:val="00137B66"/>
    <w:rsid w:val="00137C1B"/>
    <w:rsid w:val="00137C72"/>
    <w:rsid w:val="00137CD3"/>
    <w:rsid w:val="00140873"/>
    <w:rsid w:val="00140C37"/>
    <w:rsid w:val="00140EF7"/>
    <w:rsid w:val="00142D8E"/>
    <w:rsid w:val="0014359C"/>
    <w:rsid w:val="00143C7C"/>
    <w:rsid w:val="00144C14"/>
    <w:rsid w:val="001454A1"/>
    <w:rsid w:val="001463E7"/>
    <w:rsid w:val="0014697A"/>
    <w:rsid w:val="0014788A"/>
    <w:rsid w:val="00147E16"/>
    <w:rsid w:val="00147E58"/>
    <w:rsid w:val="00150907"/>
    <w:rsid w:val="00152F7B"/>
    <w:rsid w:val="00153137"/>
    <w:rsid w:val="00153BCC"/>
    <w:rsid w:val="00154021"/>
    <w:rsid w:val="001546B6"/>
    <w:rsid w:val="0015490D"/>
    <w:rsid w:val="00154ADF"/>
    <w:rsid w:val="00154D38"/>
    <w:rsid w:val="0015591F"/>
    <w:rsid w:val="001563C8"/>
    <w:rsid w:val="00156462"/>
    <w:rsid w:val="00156A67"/>
    <w:rsid w:val="00156F62"/>
    <w:rsid w:val="001571EB"/>
    <w:rsid w:val="00157435"/>
    <w:rsid w:val="00157F65"/>
    <w:rsid w:val="00161241"/>
    <w:rsid w:val="0016195A"/>
    <w:rsid w:val="001625D7"/>
    <w:rsid w:val="001625EA"/>
    <w:rsid w:val="00162A58"/>
    <w:rsid w:val="0016443A"/>
    <w:rsid w:val="00165688"/>
    <w:rsid w:val="00166362"/>
    <w:rsid w:val="00167FE1"/>
    <w:rsid w:val="0017034D"/>
    <w:rsid w:val="00171CEA"/>
    <w:rsid w:val="0017212F"/>
    <w:rsid w:val="00172592"/>
    <w:rsid w:val="00172DD9"/>
    <w:rsid w:val="00173053"/>
    <w:rsid w:val="00173A31"/>
    <w:rsid w:val="00173B35"/>
    <w:rsid w:val="00173CF6"/>
    <w:rsid w:val="00174BCB"/>
    <w:rsid w:val="00175685"/>
    <w:rsid w:val="00175732"/>
    <w:rsid w:val="00175981"/>
    <w:rsid w:val="00175F09"/>
    <w:rsid w:val="001770A7"/>
    <w:rsid w:val="00177A1E"/>
    <w:rsid w:val="00180A22"/>
    <w:rsid w:val="00180C77"/>
    <w:rsid w:val="00181178"/>
    <w:rsid w:val="001817AC"/>
    <w:rsid w:val="00181FDB"/>
    <w:rsid w:val="001822C1"/>
    <w:rsid w:val="00182C21"/>
    <w:rsid w:val="00183195"/>
    <w:rsid w:val="00183DBA"/>
    <w:rsid w:val="00184234"/>
    <w:rsid w:val="00184498"/>
    <w:rsid w:val="001845BE"/>
    <w:rsid w:val="001847C3"/>
    <w:rsid w:val="00184C91"/>
    <w:rsid w:val="00184CC9"/>
    <w:rsid w:val="00184D59"/>
    <w:rsid w:val="0018527B"/>
    <w:rsid w:val="001859F9"/>
    <w:rsid w:val="00186B38"/>
    <w:rsid w:val="00186C87"/>
    <w:rsid w:val="00186F90"/>
    <w:rsid w:val="001874AB"/>
    <w:rsid w:val="00187B59"/>
    <w:rsid w:val="00187BC7"/>
    <w:rsid w:val="001900A6"/>
    <w:rsid w:val="00190D2F"/>
    <w:rsid w:val="001911C4"/>
    <w:rsid w:val="0019125B"/>
    <w:rsid w:val="00191C29"/>
    <w:rsid w:val="00192382"/>
    <w:rsid w:val="001925BA"/>
    <w:rsid w:val="0019408A"/>
    <w:rsid w:val="001943EC"/>
    <w:rsid w:val="00194629"/>
    <w:rsid w:val="0019492D"/>
    <w:rsid w:val="00194D57"/>
    <w:rsid w:val="00195DBA"/>
    <w:rsid w:val="001969D9"/>
    <w:rsid w:val="00196E6C"/>
    <w:rsid w:val="001974EA"/>
    <w:rsid w:val="00197C7D"/>
    <w:rsid w:val="001A0A4F"/>
    <w:rsid w:val="001A0D9C"/>
    <w:rsid w:val="001A0EE1"/>
    <w:rsid w:val="001A1333"/>
    <w:rsid w:val="001A155B"/>
    <w:rsid w:val="001A1868"/>
    <w:rsid w:val="001A1D17"/>
    <w:rsid w:val="001A2743"/>
    <w:rsid w:val="001A2D1E"/>
    <w:rsid w:val="001A2DD9"/>
    <w:rsid w:val="001A306C"/>
    <w:rsid w:val="001A46EA"/>
    <w:rsid w:val="001A4876"/>
    <w:rsid w:val="001A5135"/>
    <w:rsid w:val="001A5492"/>
    <w:rsid w:val="001A5717"/>
    <w:rsid w:val="001A5ECA"/>
    <w:rsid w:val="001A6235"/>
    <w:rsid w:val="001A6504"/>
    <w:rsid w:val="001A6CF1"/>
    <w:rsid w:val="001A7090"/>
    <w:rsid w:val="001A7212"/>
    <w:rsid w:val="001A7950"/>
    <w:rsid w:val="001A7B49"/>
    <w:rsid w:val="001B0CCD"/>
    <w:rsid w:val="001B1A13"/>
    <w:rsid w:val="001B2E78"/>
    <w:rsid w:val="001B3EAB"/>
    <w:rsid w:val="001B3F17"/>
    <w:rsid w:val="001B3FE0"/>
    <w:rsid w:val="001B45FE"/>
    <w:rsid w:val="001B5EB6"/>
    <w:rsid w:val="001B7240"/>
    <w:rsid w:val="001B7B09"/>
    <w:rsid w:val="001B7B75"/>
    <w:rsid w:val="001B7CEA"/>
    <w:rsid w:val="001B7E8F"/>
    <w:rsid w:val="001C028E"/>
    <w:rsid w:val="001C0BE8"/>
    <w:rsid w:val="001C1A2E"/>
    <w:rsid w:val="001C1DF1"/>
    <w:rsid w:val="001C205C"/>
    <w:rsid w:val="001C2A0A"/>
    <w:rsid w:val="001C3262"/>
    <w:rsid w:val="001C3A9F"/>
    <w:rsid w:val="001C4ADB"/>
    <w:rsid w:val="001C4EE0"/>
    <w:rsid w:val="001C5500"/>
    <w:rsid w:val="001C5743"/>
    <w:rsid w:val="001C588F"/>
    <w:rsid w:val="001C6671"/>
    <w:rsid w:val="001C71DF"/>
    <w:rsid w:val="001D001D"/>
    <w:rsid w:val="001D0644"/>
    <w:rsid w:val="001D0758"/>
    <w:rsid w:val="001D1038"/>
    <w:rsid w:val="001D1790"/>
    <w:rsid w:val="001D17EE"/>
    <w:rsid w:val="001D1813"/>
    <w:rsid w:val="001D1A8F"/>
    <w:rsid w:val="001D1C0E"/>
    <w:rsid w:val="001D1D72"/>
    <w:rsid w:val="001D2C90"/>
    <w:rsid w:val="001D2E9F"/>
    <w:rsid w:val="001D32EE"/>
    <w:rsid w:val="001D4011"/>
    <w:rsid w:val="001D467E"/>
    <w:rsid w:val="001D488D"/>
    <w:rsid w:val="001D4C2D"/>
    <w:rsid w:val="001D4E64"/>
    <w:rsid w:val="001D509A"/>
    <w:rsid w:val="001D57E6"/>
    <w:rsid w:val="001D59D1"/>
    <w:rsid w:val="001D5B17"/>
    <w:rsid w:val="001D68D2"/>
    <w:rsid w:val="001D72C8"/>
    <w:rsid w:val="001D76D6"/>
    <w:rsid w:val="001D7777"/>
    <w:rsid w:val="001E03FA"/>
    <w:rsid w:val="001E19F2"/>
    <w:rsid w:val="001E1DB4"/>
    <w:rsid w:val="001E1F56"/>
    <w:rsid w:val="001E229C"/>
    <w:rsid w:val="001E264A"/>
    <w:rsid w:val="001E3210"/>
    <w:rsid w:val="001E409E"/>
    <w:rsid w:val="001E4446"/>
    <w:rsid w:val="001E68FC"/>
    <w:rsid w:val="001E698F"/>
    <w:rsid w:val="001E7532"/>
    <w:rsid w:val="001F02D8"/>
    <w:rsid w:val="001F05E7"/>
    <w:rsid w:val="001F15D6"/>
    <w:rsid w:val="001F243A"/>
    <w:rsid w:val="001F251A"/>
    <w:rsid w:val="001F30AE"/>
    <w:rsid w:val="001F30BB"/>
    <w:rsid w:val="001F461E"/>
    <w:rsid w:val="001F4D56"/>
    <w:rsid w:val="001F551B"/>
    <w:rsid w:val="001F5CBB"/>
    <w:rsid w:val="001F5FD8"/>
    <w:rsid w:val="001F6B4C"/>
    <w:rsid w:val="001F71C6"/>
    <w:rsid w:val="001F7208"/>
    <w:rsid w:val="00200514"/>
    <w:rsid w:val="0020088C"/>
    <w:rsid w:val="0020101C"/>
    <w:rsid w:val="002018D6"/>
    <w:rsid w:val="00202C2B"/>
    <w:rsid w:val="0020305A"/>
    <w:rsid w:val="00203114"/>
    <w:rsid w:val="00203C3C"/>
    <w:rsid w:val="00204936"/>
    <w:rsid w:val="002051DC"/>
    <w:rsid w:val="00205EE8"/>
    <w:rsid w:val="0020611E"/>
    <w:rsid w:val="00206CE2"/>
    <w:rsid w:val="00206E60"/>
    <w:rsid w:val="00207CCA"/>
    <w:rsid w:val="00207EC4"/>
    <w:rsid w:val="00207EDB"/>
    <w:rsid w:val="002100CC"/>
    <w:rsid w:val="00210DD9"/>
    <w:rsid w:val="00211934"/>
    <w:rsid w:val="00212EBF"/>
    <w:rsid w:val="002131E0"/>
    <w:rsid w:val="00213F5F"/>
    <w:rsid w:val="002142E1"/>
    <w:rsid w:val="0021466E"/>
    <w:rsid w:val="00214D53"/>
    <w:rsid w:val="00215E31"/>
    <w:rsid w:val="0021627C"/>
    <w:rsid w:val="00217800"/>
    <w:rsid w:val="00217ABE"/>
    <w:rsid w:val="002207F3"/>
    <w:rsid w:val="002212EF"/>
    <w:rsid w:val="00221820"/>
    <w:rsid w:val="00221F87"/>
    <w:rsid w:val="002224B4"/>
    <w:rsid w:val="0022289C"/>
    <w:rsid w:val="00222982"/>
    <w:rsid w:val="00224578"/>
    <w:rsid w:val="0022483A"/>
    <w:rsid w:val="002248DB"/>
    <w:rsid w:val="00225AA9"/>
    <w:rsid w:val="00225D69"/>
    <w:rsid w:val="002265B7"/>
    <w:rsid w:val="00226A2E"/>
    <w:rsid w:val="00227354"/>
    <w:rsid w:val="00227764"/>
    <w:rsid w:val="00227A09"/>
    <w:rsid w:val="00230A21"/>
    <w:rsid w:val="00230ADB"/>
    <w:rsid w:val="002326EF"/>
    <w:rsid w:val="00232817"/>
    <w:rsid w:val="0023310B"/>
    <w:rsid w:val="00234500"/>
    <w:rsid w:val="00235538"/>
    <w:rsid w:val="00235B44"/>
    <w:rsid w:val="00236470"/>
    <w:rsid w:val="0023670C"/>
    <w:rsid w:val="002379BB"/>
    <w:rsid w:val="00237FE9"/>
    <w:rsid w:val="0024020F"/>
    <w:rsid w:val="00240678"/>
    <w:rsid w:val="00240B29"/>
    <w:rsid w:val="00240D6E"/>
    <w:rsid w:val="00240F6C"/>
    <w:rsid w:val="0024128C"/>
    <w:rsid w:val="002427D0"/>
    <w:rsid w:val="002429B8"/>
    <w:rsid w:val="002431F9"/>
    <w:rsid w:val="00243445"/>
    <w:rsid w:val="002438F3"/>
    <w:rsid w:val="002440A3"/>
    <w:rsid w:val="002441E0"/>
    <w:rsid w:val="0024487F"/>
    <w:rsid w:val="00244C7A"/>
    <w:rsid w:val="00245A1A"/>
    <w:rsid w:val="00245BE1"/>
    <w:rsid w:val="00245CF7"/>
    <w:rsid w:val="00246061"/>
    <w:rsid w:val="00246360"/>
    <w:rsid w:val="00246371"/>
    <w:rsid w:val="00247856"/>
    <w:rsid w:val="0025006E"/>
    <w:rsid w:val="002502F0"/>
    <w:rsid w:val="002506C5"/>
    <w:rsid w:val="00251D12"/>
    <w:rsid w:val="002522EA"/>
    <w:rsid w:val="00252C18"/>
    <w:rsid w:val="00252F82"/>
    <w:rsid w:val="00253875"/>
    <w:rsid w:val="00253905"/>
    <w:rsid w:val="0025445B"/>
    <w:rsid w:val="002544B0"/>
    <w:rsid w:val="002544EF"/>
    <w:rsid w:val="002553E2"/>
    <w:rsid w:val="002554BC"/>
    <w:rsid w:val="00255A61"/>
    <w:rsid w:val="00255BC2"/>
    <w:rsid w:val="0025655B"/>
    <w:rsid w:val="002574A4"/>
    <w:rsid w:val="00257607"/>
    <w:rsid w:val="00261C31"/>
    <w:rsid w:val="0026236D"/>
    <w:rsid w:val="00262DE5"/>
    <w:rsid w:val="00263091"/>
    <w:rsid w:val="00264382"/>
    <w:rsid w:val="00264551"/>
    <w:rsid w:val="00264ADD"/>
    <w:rsid w:val="00265347"/>
    <w:rsid w:val="00265D0E"/>
    <w:rsid w:val="00265EC7"/>
    <w:rsid w:val="00266C92"/>
    <w:rsid w:val="00267054"/>
    <w:rsid w:val="002673EC"/>
    <w:rsid w:val="002676D6"/>
    <w:rsid w:val="00267E16"/>
    <w:rsid w:val="00267ED8"/>
    <w:rsid w:val="002702EE"/>
    <w:rsid w:val="00270D64"/>
    <w:rsid w:val="00270F62"/>
    <w:rsid w:val="0027186E"/>
    <w:rsid w:val="00273827"/>
    <w:rsid w:val="00273C2B"/>
    <w:rsid w:val="0027450A"/>
    <w:rsid w:val="002754DF"/>
    <w:rsid w:val="00275804"/>
    <w:rsid w:val="002759E7"/>
    <w:rsid w:val="00275FD7"/>
    <w:rsid w:val="00276EE3"/>
    <w:rsid w:val="00281728"/>
    <w:rsid w:val="00281B0C"/>
    <w:rsid w:val="00281CDE"/>
    <w:rsid w:val="0028269B"/>
    <w:rsid w:val="00282828"/>
    <w:rsid w:val="00282B19"/>
    <w:rsid w:val="00282BEE"/>
    <w:rsid w:val="00284AC9"/>
    <w:rsid w:val="002867B0"/>
    <w:rsid w:val="002868FA"/>
    <w:rsid w:val="00286DA2"/>
    <w:rsid w:val="00287994"/>
    <w:rsid w:val="0029092A"/>
    <w:rsid w:val="00290D7F"/>
    <w:rsid w:val="002912D3"/>
    <w:rsid w:val="002914DD"/>
    <w:rsid w:val="00291994"/>
    <w:rsid w:val="002924FD"/>
    <w:rsid w:val="00292C5F"/>
    <w:rsid w:val="00292CE1"/>
    <w:rsid w:val="0029331A"/>
    <w:rsid w:val="00293410"/>
    <w:rsid w:val="00293434"/>
    <w:rsid w:val="002934B7"/>
    <w:rsid w:val="0029352A"/>
    <w:rsid w:val="00294C08"/>
    <w:rsid w:val="00295E15"/>
    <w:rsid w:val="00296012"/>
    <w:rsid w:val="00296662"/>
    <w:rsid w:val="00296BB7"/>
    <w:rsid w:val="00296C64"/>
    <w:rsid w:val="00296C69"/>
    <w:rsid w:val="002A02DE"/>
    <w:rsid w:val="002A07DE"/>
    <w:rsid w:val="002A183A"/>
    <w:rsid w:val="002A1A76"/>
    <w:rsid w:val="002A2EAF"/>
    <w:rsid w:val="002A3676"/>
    <w:rsid w:val="002A38AF"/>
    <w:rsid w:val="002A395F"/>
    <w:rsid w:val="002A3B24"/>
    <w:rsid w:val="002A3B88"/>
    <w:rsid w:val="002A3DDA"/>
    <w:rsid w:val="002A4B6E"/>
    <w:rsid w:val="002A534F"/>
    <w:rsid w:val="002A5D22"/>
    <w:rsid w:val="002A5DF8"/>
    <w:rsid w:val="002A6E60"/>
    <w:rsid w:val="002A76CE"/>
    <w:rsid w:val="002A7AA9"/>
    <w:rsid w:val="002A7D24"/>
    <w:rsid w:val="002A7F87"/>
    <w:rsid w:val="002B04EB"/>
    <w:rsid w:val="002B0896"/>
    <w:rsid w:val="002B0EB4"/>
    <w:rsid w:val="002B1BD8"/>
    <w:rsid w:val="002B34E8"/>
    <w:rsid w:val="002B3D0B"/>
    <w:rsid w:val="002B4089"/>
    <w:rsid w:val="002B4708"/>
    <w:rsid w:val="002B483E"/>
    <w:rsid w:val="002B4B4D"/>
    <w:rsid w:val="002B4FC6"/>
    <w:rsid w:val="002B52BE"/>
    <w:rsid w:val="002B538C"/>
    <w:rsid w:val="002B582E"/>
    <w:rsid w:val="002B5BA1"/>
    <w:rsid w:val="002B5D10"/>
    <w:rsid w:val="002B677C"/>
    <w:rsid w:val="002B6859"/>
    <w:rsid w:val="002B7B0F"/>
    <w:rsid w:val="002C02DF"/>
    <w:rsid w:val="002C03DA"/>
    <w:rsid w:val="002C0684"/>
    <w:rsid w:val="002C0818"/>
    <w:rsid w:val="002C0C15"/>
    <w:rsid w:val="002C0F73"/>
    <w:rsid w:val="002C0F7F"/>
    <w:rsid w:val="002C18E5"/>
    <w:rsid w:val="002C1916"/>
    <w:rsid w:val="002C193D"/>
    <w:rsid w:val="002C1CC9"/>
    <w:rsid w:val="002C27C3"/>
    <w:rsid w:val="002C27CC"/>
    <w:rsid w:val="002C292E"/>
    <w:rsid w:val="002C2CE2"/>
    <w:rsid w:val="002C3044"/>
    <w:rsid w:val="002C3A29"/>
    <w:rsid w:val="002C4C01"/>
    <w:rsid w:val="002C4DF1"/>
    <w:rsid w:val="002C54BF"/>
    <w:rsid w:val="002C5938"/>
    <w:rsid w:val="002C5C54"/>
    <w:rsid w:val="002C62BA"/>
    <w:rsid w:val="002C64DD"/>
    <w:rsid w:val="002C7262"/>
    <w:rsid w:val="002C785D"/>
    <w:rsid w:val="002C7C33"/>
    <w:rsid w:val="002D017F"/>
    <w:rsid w:val="002D02A2"/>
    <w:rsid w:val="002D0596"/>
    <w:rsid w:val="002D0752"/>
    <w:rsid w:val="002D144B"/>
    <w:rsid w:val="002D2380"/>
    <w:rsid w:val="002D4050"/>
    <w:rsid w:val="002D4563"/>
    <w:rsid w:val="002D4B90"/>
    <w:rsid w:val="002D508F"/>
    <w:rsid w:val="002D5EC0"/>
    <w:rsid w:val="002D5F9C"/>
    <w:rsid w:val="002D6BA3"/>
    <w:rsid w:val="002D6F3D"/>
    <w:rsid w:val="002D7048"/>
    <w:rsid w:val="002D709D"/>
    <w:rsid w:val="002D7378"/>
    <w:rsid w:val="002D797A"/>
    <w:rsid w:val="002D79C8"/>
    <w:rsid w:val="002D7FB0"/>
    <w:rsid w:val="002E0EFE"/>
    <w:rsid w:val="002E1195"/>
    <w:rsid w:val="002E2131"/>
    <w:rsid w:val="002E2298"/>
    <w:rsid w:val="002E2572"/>
    <w:rsid w:val="002E32DE"/>
    <w:rsid w:val="002E3BC4"/>
    <w:rsid w:val="002E3C37"/>
    <w:rsid w:val="002E3F56"/>
    <w:rsid w:val="002E49F6"/>
    <w:rsid w:val="002E4B42"/>
    <w:rsid w:val="002E5534"/>
    <w:rsid w:val="002E67AA"/>
    <w:rsid w:val="002E7078"/>
    <w:rsid w:val="002E7463"/>
    <w:rsid w:val="002E7CB8"/>
    <w:rsid w:val="002F1210"/>
    <w:rsid w:val="002F18E2"/>
    <w:rsid w:val="002F195F"/>
    <w:rsid w:val="002F1AAD"/>
    <w:rsid w:val="002F217A"/>
    <w:rsid w:val="002F26F2"/>
    <w:rsid w:val="002F2C8D"/>
    <w:rsid w:val="002F4838"/>
    <w:rsid w:val="002F5C69"/>
    <w:rsid w:val="002F5E8C"/>
    <w:rsid w:val="002F6135"/>
    <w:rsid w:val="002F65DB"/>
    <w:rsid w:val="002F6F94"/>
    <w:rsid w:val="002F7D9A"/>
    <w:rsid w:val="003004B7"/>
    <w:rsid w:val="0030051C"/>
    <w:rsid w:val="00300667"/>
    <w:rsid w:val="00300859"/>
    <w:rsid w:val="00300AD7"/>
    <w:rsid w:val="00301338"/>
    <w:rsid w:val="00302552"/>
    <w:rsid w:val="00302A36"/>
    <w:rsid w:val="003033E4"/>
    <w:rsid w:val="00304831"/>
    <w:rsid w:val="003048E7"/>
    <w:rsid w:val="00304924"/>
    <w:rsid w:val="00305679"/>
    <w:rsid w:val="00307122"/>
    <w:rsid w:val="003076A2"/>
    <w:rsid w:val="00307A39"/>
    <w:rsid w:val="0031010E"/>
    <w:rsid w:val="003106B4"/>
    <w:rsid w:val="00310805"/>
    <w:rsid w:val="00310833"/>
    <w:rsid w:val="00310FE0"/>
    <w:rsid w:val="00311334"/>
    <w:rsid w:val="00312972"/>
    <w:rsid w:val="003146A1"/>
    <w:rsid w:val="00314718"/>
    <w:rsid w:val="0031476A"/>
    <w:rsid w:val="00314E70"/>
    <w:rsid w:val="00315B4C"/>
    <w:rsid w:val="00316C5F"/>
    <w:rsid w:val="00316E3C"/>
    <w:rsid w:val="00317DB6"/>
    <w:rsid w:val="00320138"/>
    <w:rsid w:val="00320A13"/>
    <w:rsid w:val="00322D77"/>
    <w:rsid w:val="00322E81"/>
    <w:rsid w:val="00323335"/>
    <w:rsid w:val="00323356"/>
    <w:rsid w:val="00323822"/>
    <w:rsid w:val="0032411E"/>
    <w:rsid w:val="00324EB4"/>
    <w:rsid w:val="003260C5"/>
    <w:rsid w:val="0032720B"/>
    <w:rsid w:val="003277F7"/>
    <w:rsid w:val="0032792F"/>
    <w:rsid w:val="0032798A"/>
    <w:rsid w:val="00327B65"/>
    <w:rsid w:val="00327F49"/>
    <w:rsid w:val="00330293"/>
    <w:rsid w:val="00331693"/>
    <w:rsid w:val="003319FA"/>
    <w:rsid w:val="00332A76"/>
    <w:rsid w:val="003332B6"/>
    <w:rsid w:val="003333A9"/>
    <w:rsid w:val="003341C0"/>
    <w:rsid w:val="00334300"/>
    <w:rsid w:val="00334383"/>
    <w:rsid w:val="00334899"/>
    <w:rsid w:val="00335580"/>
    <w:rsid w:val="00335F51"/>
    <w:rsid w:val="0033684D"/>
    <w:rsid w:val="00336E19"/>
    <w:rsid w:val="00337158"/>
    <w:rsid w:val="003373FF"/>
    <w:rsid w:val="0033741D"/>
    <w:rsid w:val="00337A79"/>
    <w:rsid w:val="0034026C"/>
    <w:rsid w:val="00340EEE"/>
    <w:rsid w:val="00340FAF"/>
    <w:rsid w:val="0034143E"/>
    <w:rsid w:val="00342DB5"/>
    <w:rsid w:val="0034483B"/>
    <w:rsid w:val="00344C5B"/>
    <w:rsid w:val="00345145"/>
    <w:rsid w:val="003452CA"/>
    <w:rsid w:val="003453E7"/>
    <w:rsid w:val="00345A57"/>
    <w:rsid w:val="003460F4"/>
    <w:rsid w:val="003470D2"/>
    <w:rsid w:val="003478FB"/>
    <w:rsid w:val="003479B2"/>
    <w:rsid w:val="00347AF7"/>
    <w:rsid w:val="00351828"/>
    <w:rsid w:val="00351838"/>
    <w:rsid w:val="003521DB"/>
    <w:rsid w:val="003535C9"/>
    <w:rsid w:val="00353FE6"/>
    <w:rsid w:val="003540FC"/>
    <w:rsid w:val="00354776"/>
    <w:rsid w:val="003549FF"/>
    <w:rsid w:val="00354D94"/>
    <w:rsid w:val="003560EC"/>
    <w:rsid w:val="003562D6"/>
    <w:rsid w:val="0035682C"/>
    <w:rsid w:val="00356EF4"/>
    <w:rsid w:val="003574C0"/>
    <w:rsid w:val="00357776"/>
    <w:rsid w:val="00357A81"/>
    <w:rsid w:val="00357E48"/>
    <w:rsid w:val="00360D23"/>
    <w:rsid w:val="0036122D"/>
    <w:rsid w:val="00361D69"/>
    <w:rsid w:val="00361FA7"/>
    <w:rsid w:val="00362BBA"/>
    <w:rsid w:val="00364355"/>
    <w:rsid w:val="00364AE5"/>
    <w:rsid w:val="003662A7"/>
    <w:rsid w:val="003664E8"/>
    <w:rsid w:val="003664F2"/>
    <w:rsid w:val="003670EB"/>
    <w:rsid w:val="003671A4"/>
    <w:rsid w:val="00367496"/>
    <w:rsid w:val="00367DA1"/>
    <w:rsid w:val="003708C5"/>
    <w:rsid w:val="003711F5"/>
    <w:rsid w:val="0037183B"/>
    <w:rsid w:val="00371FDC"/>
    <w:rsid w:val="0037343F"/>
    <w:rsid w:val="00374A81"/>
    <w:rsid w:val="003751E9"/>
    <w:rsid w:val="00375400"/>
    <w:rsid w:val="00375444"/>
    <w:rsid w:val="00375A0C"/>
    <w:rsid w:val="00376A8A"/>
    <w:rsid w:val="00376C31"/>
    <w:rsid w:val="00376EB8"/>
    <w:rsid w:val="00380117"/>
    <w:rsid w:val="00380705"/>
    <w:rsid w:val="00380C14"/>
    <w:rsid w:val="00381EAF"/>
    <w:rsid w:val="003820E3"/>
    <w:rsid w:val="00382CCE"/>
    <w:rsid w:val="00383036"/>
    <w:rsid w:val="0038311B"/>
    <w:rsid w:val="00383358"/>
    <w:rsid w:val="00384298"/>
    <w:rsid w:val="0038440A"/>
    <w:rsid w:val="003847B3"/>
    <w:rsid w:val="00384989"/>
    <w:rsid w:val="00384D75"/>
    <w:rsid w:val="0038536D"/>
    <w:rsid w:val="00385BC1"/>
    <w:rsid w:val="00385CFD"/>
    <w:rsid w:val="00385E6A"/>
    <w:rsid w:val="003873D5"/>
    <w:rsid w:val="00387662"/>
    <w:rsid w:val="00387CD6"/>
    <w:rsid w:val="00387F2A"/>
    <w:rsid w:val="0039117B"/>
    <w:rsid w:val="0039155A"/>
    <w:rsid w:val="0039171F"/>
    <w:rsid w:val="00391A21"/>
    <w:rsid w:val="00391C4C"/>
    <w:rsid w:val="00391C5E"/>
    <w:rsid w:val="00392732"/>
    <w:rsid w:val="00392DD8"/>
    <w:rsid w:val="00393420"/>
    <w:rsid w:val="003934F1"/>
    <w:rsid w:val="00394A9E"/>
    <w:rsid w:val="00394EA4"/>
    <w:rsid w:val="00394F5C"/>
    <w:rsid w:val="0039541A"/>
    <w:rsid w:val="003956EB"/>
    <w:rsid w:val="003957E3"/>
    <w:rsid w:val="00396481"/>
    <w:rsid w:val="00396596"/>
    <w:rsid w:val="00397046"/>
    <w:rsid w:val="0039712A"/>
    <w:rsid w:val="003A0450"/>
    <w:rsid w:val="003A181D"/>
    <w:rsid w:val="003A1A04"/>
    <w:rsid w:val="003A30DF"/>
    <w:rsid w:val="003A3C7D"/>
    <w:rsid w:val="003A4148"/>
    <w:rsid w:val="003A43F3"/>
    <w:rsid w:val="003A4F42"/>
    <w:rsid w:val="003A6536"/>
    <w:rsid w:val="003A663B"/>
    <w:rsid w:val="003A6D76"/>
    <w:rsid w:val="003A7335"/>
    <w:rsid w:val="003A7E59"/>
    <w:rsid w:val="003B041B"/>
    <w:rsid w:val="003B0584"/>
    <w:rsid w:val="003B0CA6"/>
    <w:rsid w:val="003B0D5B"/>
    <w:rsid w:val="003B0EEB"/>
    <w:rsid w:val="003B1525"/>
    <w:rsid w:val="003B2918"/>
    <w:rsid w:val="003B2C3C"/>
    <w:rsid w:val="003B30BE"/>
    <w:rsid w:val="003B4B09"/>
    <w:rsid w:val="003B5204"/>
    <w:rsid w:val="003B6B2A"/>
    <w:rsid w:val="003B6F8A"/>
    <w:rsid w:val="003B70FE"/>
    <w:rsid w:val="003B71F8"/>
    <w:rsid w:val="003B7318"/>
    <w:rsid w:val="003B7C3E"/>
    <w:rsid w:val="003C0C93"/>
    <w:rsid w:val="003C0D55"/>
    <w:rsid w:val="003C0E24"/>
    <w:rsid w:val="003C131C"/>
    <w:rsid w:val="003C1B78"/>
    <w:rsid w:val="003C29FE"/>
    <w:rsid w:val="003C2C96"/>
    <w:rsid w:val="003C388E"/>
    <w:rsid w:val="003C4AF5"/>
    <w:rsid w:val="003C53F3"/>
    <w:rsid w:val="003C59BA"/>
    <w:rsid w:val="003C5E82"/>
    <w:rsid w:val="003C6024"/>
    <w:rsid w:val="003C67CF"/>
    <w:rsid w:val="003C69B5"/>
    <w:rsid w:val="003C69E1"/>
    <w:rsid w:val="003C6B9E"/>
    <w:rsid w:val="003C6ED4"/>
    <w:rsid w:val="003C7617"/>
    <w:rsid w:val="003C7CA5"/>
    <w:rsid w:val="003D0205"/>
    <w:rsid w:val="003D0352"/>
    <w:rsid w:val="003D06A4"/>
    <w:rsid w:val="003D1D3D"/>
    <w:rsid w:val="003D27C6"/>
    <w:rsid w:val="003D2855"/>
    <w:rsid w:val="003D2871"/>
    <w:rsid w:val="003D31F2"/>
    <w:rsid w:val="003D3C66"/>
    <w:rsid w:val="003D45FD"/>
    <w:rsid w:val="003D48C9"/>
    <w:rsid w:val="003D509E"/>
    <w:rsid w:val="003D5414"/>
    <w:rsid w:val="003D56F0"/>
    <w:rsid w:val="003D73D2"/>
    <w:rsid w:val="003E01D1"/>
    <w:rsid w:val="003E07AF"/>
    <w:rsid w:val="003E0E07"/>
    <w:rsid w:val="003E1172"/>
    <w:rsid w:val="003E1429"/>
    <w:rsid w:val="003E2245"/>
    <w:rsid w:val="003E251D"/>
    <w:rsid w:val="003E2930"/>
    <w:rsid w:val="003E55DB"/>
    <w:rsid w:val="003E56DA"/>
    <w:rsid w:val="003E5900"/>
    <w:rsid w:val="003E62C9"/>
    <w:rsid w:val="003E6485"/>
    <w:rsid w:val="003E66CB"/>
    <w:rsid w:val="003E6F61"/>
    <w:rsid w:val="003E7282"/>
    <w:rsid w:val="003E77C1"/>
    <w:rsid w:val="003E7869"/>
    <w:rsid w:val="003E7E29"/>
    <w:rsid w:val="003F0554"/>
    <w:rsid w:val="003F0E31"/>
    <w:rsid w:val="003F2698"/>
    <w:rsid w:val="003F2836"/>
    <w:rsid w:val="003F3B12"/>
    <w:rsid w:val="003F41B0"/>
    <w:rsid w:val="003F4DBA"/>
    <w:rsid w:val="003F50CC"/>
    <w:rsid w:val="003F5169"/>
    <w:rsid w:val="003F567A"/>
    <w:rsid w:val="003F70F7"/>
    <w:rsid w:val="003F7126"/>
    <w:rsid w:val="003F7626"/>
    <w:rsid w:val="003F7D41"/>
    <w:rsid w:val="003F7F6B"/>
    <w:rsid w:val="00400239"/>
    <w:rsid w:val="0040043E"/>
    <w:rsid w:val="0040095E"/>
    <w:rsid w:val="00401F15"/>
    <w:rsid w:val="00402847"/>
    <w:rsid w:val="00403578"/>
    <w:rsid w:val="00403C07"/>
    <w:rsid w:val="00403F57"/>
    <w:rsid w:val="00405157"/>
    <w:rsid w:val="004055D2"/>
    <w:rsid w:val="004058E0"/>
    <w:rsid w:val="004063D8"/>
    <w:rsid w:val="00406892"/>
    <w:rsid w:val="00406BA7"/>
    <w:rsid w:val="00407FA9"/>
    <w:rsid w:val="004106C3"/>
    <w:rsid w:val="00410BB9"/>
    <w:rsid w:val="00410C35"/>
    <w:rsid w:val="004112EA"/>
    <w:rsid w:val="00411F87"/>
    <w:rsid w:val="00411FF5"/>
    <w:rsid w:val="00412303"/>
    <w:rsid w:val="00412819"/>
    <w:rsid w:val="00412AA7"/>
    <w:rsid w:val="004131C0"/>
    <w:rsid w:val="004147D9"/>
    <w:rsid w:val="004152C5"/>
    <w:rsid w:val="00415312"/>
    <w:rsid w:val="0041593F"/>
    <w:rsid w:val="00415E19"/>
    <w:rsid w:val="00415F4F"/>
    <w:rsid w:val="004161AD"/>
    <w:rsid w:val="00416646"/>
    <w:rsid w:val="00416E4C"/>
    <w:rsid w:val="00417592"/>
    <w:rsid w:val="004178A9"/>
    <w:rsid w:val="004178FC"/>
    <w:rsid w:val="00417AB0"/>
    <w:rsid w:val="00417D38"/>
    <w:rsid w:val="00420314"/>
    <w:rsid w:val="00420BFE"/>
    <w:rsid w:val="00421C91"/>
    <w:rsid w:val="00422D62"/>
    <w:rsid w:val="00422FBF"/>
    <w:rsid w:val="00423091"/>
    <w:rsid w:val="00423F53"/>
    <w:rsid w:val="00424BB2"/>
    <w:rsid w:val="00426AEC"/>
    <w:rsid w:val="004272A2"/>
    <w:rsid w:val="00427945"/>
    <w:rsid w:val="00427BE7"/>
    <w:rsid w:val="00430117"/>
    <w:rsid w:val="0043118A"/>
    <w:rsid w:val="00431219"/>
    <w:rsid w:val="00431822"/>
    <w:rsid w:val="00432382"/>
    <w:rsid w:val="0043255B"/>
    <w:rsid w:val="00432927"/>
    <w:rsid w:val="00433016"/>
    <w:rsid w:val="00433E98"/>
    <w:rsid w:val="0043414C"/>
    <w:rsid w:val="004345D3"/>
    <w:rsid w:val="004350BA"/>
    <w:rsid w:val="00435BDA"/>
    <w:rsid w:val="0043611E"/>
    <w:rsid w:val="00436703"/>
    <w:rsid w:val="00436CC1"/>
    <w:rsid w:val="00437327"/>
    <w:rsid w:val="00437D59"/>
    <w:rsid w:val="004413E5"/>
    <w:rsid w:val="00441938"/>
    <w:rsid w:val="00441996"/>
    <w:rsid w:val="00441A1F"/>
    <w:rsid w:val="00441A8D"/>
    <w:rsid w:val="00441B74"/>
    <w:rsid w:val="00442578"/>
    <w:rsid w:val="004432CA"/>
    <w:rsid w:val="004437EC"/>
    <w:rsid w:val="00444B52"/>
    <w:rsid w:val="00444D10"/>
    <w:rsid w:val="00445B43"/>
    <w:rsid w:val="00446584"/>
    <w:rsid w:val="004465AA"/>
    <w:rsid w:val="004469D8"/>
    <w:rsid w:val="00446BF2"/>
    <w:rsid w:val="00446EE2"/>
    <w:rsid w:val="00446FF6"/>
    <w:rsid w:val="004505B3"/>
    <w:rsid w:val="00450D55"/>
    <w:rsid w:val="004521A2"/>
    <w:rsid w:val="00453392"/>
    <w:rsid w:val="0045487C"/>
    <w:rsid w:val="00454C67"/>
    <w:rsid w:val="0045547B"/>
    <w:rsid w:val="004556B2"/>
    <w:rsid w:val="00455C5E"/>
    <w:rsid w:val="0045687D"/>
    <w:rsid w:val="004568C0"/>
    <w:rsid w:val="004571DD"/>
    <w:rsid w:val="0046170E"/>
    <w:rsid w:val="00462819"/>
    <w:rsid w:val="004632E3"/>
    <w:rsid w:val="0046354D"/>
    <w:rsid w:val="00464574"/>
    <w:rsid w:val="004658A7"/>
    <w:rsid w:val="00466036"/>
    <w:rsid w:val="0046689B"/>
    <w:rsid w:val="00466B21"/>
    <w:rsid w:val="0046708A"/>
    <w:rsid w:val="004674ED"/>
    <w:rsid w:val="0047003D"/>
    <w:rsid w:val="0047067E"/>
    <w:rsid w:val="0047181C"/>
    <w:rsid w:val="0047271D"/>
    <w:rsid w:val="004734A1"/>
    <w:rsid w:val="0047373C"/>
    <w:rsid w:val="004745DC"/>
    <w:rsid w:val="00475E1F"/>
    <w:rsid w:val="00476822"/>
    <w:rsid w:val="00476D36"/>
    <w:rsid w:val="004779DD"/>
    <w:rsid w:val="00480612"/>
    <w:rsid w:val="00480777"/>
    <w:rsid w:val="00481263"/>
    <w:rsid w:val="00481C51"/>
    <w:rsid w:val="00481E25"/>
    <w:rsid w:val="00482170"/>
    <w:rsid w:val="0048232C"/>
    <w:rsid w:val="004824DF"/>
    <w:rsid w:val="004827CD"/>
    <w:rsid w:val="00482D64"/>
    <w:rsid w:val="004832AE"/>
    <w:rsid w:val="00483A18"/>
    <w:rsid w:val="004845E6"/>
    <w:rsid w:val="00484FC4"/>
    <w:rsid w:val="00486371"/>
    <w:rsid w:val="00486E3C"/>
    <w:rsid w:val="00487496"/>
    <w:rsid w:val="00487F7F"/>
    <w:rsid w:val="00490294"/>
    <w:rsid w:val="00490893"/>
    <w:rsid w:val="00492143"/>
    <w:rsid w:val="004929A8"/>
    <w:rsid w:val="00492ACD"/>
    <w:rsid w:val="00492D61"/>
    <w:rsid w:val="0049325E"/>
    <w:rsid w:val="00493E8A"/>
    <w:rsid w:val="004941BE"/>
    <w:rsid w:val="00494A61"/>
    <w:rsid w:val="00494E5E"/>
    <w:rsid w:val="004950FC"/>
    <w:rsid w:val="004955B4"/>
    <w:rsid w:val="00496D06"/>
    <w:rsid w:val="00497100"/>
    <w:rsid w:val="00497403"/>
    <w:rsid w:val="004A030A"/>
    <w:rsid w:val="004A04C8"/>
    <w:rsid w:val="004A05BA"/>
    <w:rsid w:val="004A0C2E"/>
    <w:rsid w:val="004A1A77"/>
    <w:rsid w:val="004A1B46"/>
    <w:rsid w:val="004A1B84"/>
    <w:rsid w:val="004A1CF5"/>
    <w:rsid w:val="004A28B6"/>
    <w:rsid w:val="004A2DA1"/>
    <w:rsid w:val="004A3141"/>
    <w:rsid w:val="004A359C"/>
    <w:rsid w:val="004A3716"/>
    <w:rsid w:val="004A3C6B"/>
    <w:rsid w:val="004A3E50"/>
    <w:rsid w:val="004A407C"/>
    <w:rsid w:val="004A4174"/>
    <w:rsid w:val="004A4614"/>
    <w:rsid w:val="004A636C"/>
    <w:rsid w:val="004A69C8"/>
    <w:rsid w:val="004A6A2F"/>
    <w:rsid w:val="004A6B26"/>
    <w:rsid w:val="004A6FA9"/>
    <w:rsid w:val="004A7694"/>
    <w:rsid w:val="004A7864"/>
    <w:rsid w:val="004A7B05"/>
    <w:rsid w:val="004A7B79"/>
    <w:rsid w:val="004B0411"/>
    <w:rsid w:val="004B1687"/>
    <w:rsid w:val="004B3870"/>
    <w:rsid w:val="004B3EC3"/>
    <w:rsid w:val="004B40CC"/>
    <w:rsid w:val="004B41B7"/>
    <w:rsid w:val="004B457D"/>
    <w:rsid w:val="004B4C74"/>
    <w:rsid w:val="004B5330"/>
    <w:rsid w:val="004B56AA"/>
    <w:rsid w:val="004B5961"/>
    <w:rsid w:val="004B5977"/>
    <w:rsid w:val="004B6550"/>
    <w:rsid w:val="004B6691"/>
    <w:rsid w:val="004B6EE4"/>
    <w:rsid w:val="004B7769"/>
    <w:rsid w:val="004B7B44"/>
    <w:rsid w:val="004C00B7"/>
    <w:rsid w:val="004C0DDC"/>
    <w:rsid w:val="004C159A"/>
    <w:rsid w:val="004C2071"/>
    <w:rsid w:val="004C263E"/>
    <w:rsid w:val="004C53C2"/>
    <w:rsid w:val="004C64A5"/>
    <w:rsid w:val="004C666E"/>
    <w:rsid w:val="004C6BA8"/>
    <w:rsid w:val="004C6C9C"/>
    <w:rsid w:val="004C7D5A"/>
    <w:rsid w:val="004D099D"/>
    <w:rsid w:val="004D0D49"/>
    <w:rsid w:val="004D1465"/>
    <w:rsid w:val="004D14E0"/>
    <w:rsid w:val="004D1D3F"/>
    <w:rsid w:val="004D1F58"/>
    <w:rsid w:val="004D2380"/>
    <w:rsid w:val="004D23A5"/>
    <w:rsid w:val="004D2956"/>
    <w:rsid w:val="004D45A3"/>
    <w:rsid w:val="004D4826"/>
    <w:rsid w:val="004D4A39"/>
    <w:rsid w:val="004D4B20"/>
    <w:rsid w:val="004D4D71"/>
    <w:rsid w:val="004D56D3"/>
    <w:rsid w:val="004D6043"/>
    <w:rsid w:val="004D6654"/>
    <w:rsid w:val="004D694C"/>
    <w:rsid w:val="004D69B3"/>
    <w:rsid w:val="004D7330"/>
    <w:rsid w:val="004D7D22"/>
    <w:rsid w:val="004E0395"/>
    <w:rsid w:val="004E0F43"/>
    <w:rsid w:val="004E1040"/>
    <w:rsid w:val="004E18B6"/>
    <w:rsid w:val="004E234F"/>
    <w:rsid w:val="004E2C55"/>
    <w:rsid w:val="004E3975"/>
    <w:rsid w:val="004E41A7"/>
    <w:rsid w:val="004E4B9D"/>
    <w:rsid w:val="004E5D4A"/>
    <w:rsid w:val="004E62C6"/>
    <w:rsid w:val="004E6648"/>
    <w:rsid w:val="004E6E04"/>
    <w:rsid w:val="004E6EAC"/>
    <w:rsid w:val="004E73B3"/>
    <w:rsid w:val="004F0843"/>
    <w:rsid w:val="004F0A21"/>
    <w:rsid w:val="004F0A2C"/>
    <w:rsid w:val="004F10DB"/>
    <w:rsid w:val="004F173F"/>
    <w:rsid w:val="004F1E5A"/>
    <w:rsid w:val="004F1E5F"/>
    <w:rsid w:val="004F2697"/>
    <w:rsid w:val="004F2791"/>
    <w:rsid w:val="004F2C2D"/>
    <w:rsid w:val="004F31F1"/>
    <w:rsid w:val="004F3785"/>
    <w:rsid w:val="004F478B"/>
    <w:rsid w:val="004F4992"/>
    <w:rsid w:val="004F4A24"/>
    <w:rsid w:val="004F4EB6"/>
    <w:rsid w:val="004F4F55"/>
    <w:rsid w:val="004F57C7"/>
    <w:rsid w:val="004F5EA7"/>
    <w:rsid w:val="004F61DB"/>
    <w:rsid w:val="004F6333"/>
    <w:rsid w:val="004F75A2"/>
    <w:rsid w:val="004F7B24"/>
    <w:rsid w:val="004F7F30"/>
    <w:rsid w:val="00502863"/>
    <w:rsid w:val="00502CF4"/>
    <w:rsid w:val="00502E74"/>
    <w:rsid w:val="0050325A"/>
    <w:rsid w:val="005032B0"/>
    <w:rsid w:val="00503A73"/>
    <w:rsid w:val="005046CF"/>
    <w:rsid w:val="005055D5"/>
    <w:rsid w:val="00505CC2"/>
    <w:rsid w:val="00506AA5"/>
    <w:rsid w:val="00507513"/>
    <w:rsid w:val="005076C1"/>
    <w:rsid w:val="00510BF5"/>
    <w:rsid w:val="00510D68"/>
    <w:rsid w:val="00511A1D"/>
    <w:rsid w:val="00511CDA"/>
    <w:rsid w:val="00513228"/>
    <w:rsid w:val="0051412D"/>
    <w:rsid w:val="00514239"/>
    <w:rsid w:val="00514C72"/>
    <w:rsid w:val="005156C9"/>
    <w:rsid w:val="00515B1E"/>
    <w:rsid w:val="00515EB8"/>
    <w:rsid w:val="00516457"/>
    <w:rsid w:val="00516AAA"/>
    <w:rsid w:val="00516FC6"/>
    <w:rsid w:val="00517317"/>
    <w:rsid w:val="00517626"/>
    <w:rsid w:val="00517E5C"/>
    <w:rsid w:val="005203E9"/>
    <w:rsid w:val="005203F4"/>
    <w:rsid w:val="005204C6"/>
    <w:rsid w:val="00520DC3"/>
    <w:rsid w:val="00521903"/>
    <w:rsid w:val="00522782"/>
    <w:rsid w:val="00523264"/>
    <w:rsid w:val="00524B72"/>
    <w:rsid w:val="00524EEA"/>
    <w:rsid w:val="00524F1C"/>
    <w:rsid w:val="00525030"/>
    <w:rsid w:val="00525A5D"/>
    <w:rsid w:val="00525BDA"/>
    <w:rsid w:val="00525CB6"/>
    <w:rsid w:val="0052677C"/>
    <w:rsid w:val="005268B1"/>
    <w:rsid w:val="00526A61"/>
    <w:rsid w:val="00526CDD"/>
    <w:rsid w:val="00527A68"/>
    <w:rsid w:val="00527E59"/>
    <w:rsid w:val="00530493"/>
    <w:rsid w:val="005307BF"/>
    <w:rsid w:val="00530FDE"/>
    <w:rsid w:val="00531325"/>
    <w:rsid w:val="0053148A"/>
    <w:rsid w:val="0053195C"/>
    <w:rsid w:val="00531ADC"/>
    <w:rsid w:val="00531D0D"/>
    <w:rsid w:val="005332B4"/>
    <w:rsid w:val="00533C66"/>
    <w:rsid w:val="00534557"/>
    <w:rsid w:val="00534AF0"/>
    <w:rsid w:val="0053607D"/>
    <w:rsid w:val="005366DD"/>
    <w:rsid w:val="00536962"/>
    <w:rsid w:val="005379C5"/>
    <w:rsid w:val="00537BAC"/>
    <w:rsid w:val="00537F91"/>
    <w:rsid w:val="0054019E"/>
    <w:rsid w:val="005401CA"/>
    <w:rsid w:val="00540928"/>
    <w:rsid w:val="00541894"/>
    <w:rsid w:val="005421E5"/>
    <w:rsid w:val="00542779"/>
    <w:rsid w:val="00542A34"/>
    <w:rsid w:val="00542B07"/>
    <w:rsid w:val="00543B10"/>
    <w:rsid w:val="00544028"/>
    <w:rsid w:val="005446E0"/>
    <w:rsid w:val="005454F0"/>
    <w:rsid w:val="00545840"/>
    <w:rsid w:val="005466D7"/>
    <w:rsid w:val="00547E89"/>
    <w:rsid w:val="00550203"/>
    <w:rsid w:val="00551009"/>
    <w:rsid w:val="0055102A"/>
    <w:rsid w:val="005511B5"/>
    <w:rsid w:val="005517DF"/>
    <w:rsid w:val="00551A7C"/>
    <w:rsid w:val="005526AF"/>
    <w:rsid w:val="00553D39"/>
    <w:rsid w:val="0055419C"/>
    <w:rsid w:val="005544B5"/>
    <w:rsid w:val="00554B77"/>
    <w:rsid w:val="005560E3"/>
    <w:rsid w:val="00556410"/>
    <w:rsid w:val="00556628"/>
    <w:rsid w:val="005566A5"/>
    <w:rsid w:val="00556E52"/>
    <w:rsid w:val="00556EBD"/>
    <w:rsid w:val="00556F5D"/>
    <w:rsid w:val="00561B41"/>
    <w:rsid w:val="00562356"/>
    <w:rsid w:val="00562CA0"/>
    <w:rsid w:val="00563646"/>
    <w:rsid w:val="00563B48"/>
    <w:rsid w:val="00563E4E"/>
    <w:rsid w:val="00564493"/>
    <w:rsid w:val="0056515A"/>
    <w:rsid w:val="00565CC0"/>
    <w:rsid w:val="005665BD"/>
    <w:rsid w:val="00567C34"/>
    <w:rsid w:val="00570794"/>
    <w:rsid w:val="00570C42"/>
    <w:rsid w:val="00571259"/>
    <w:rsid w:val="00571375"/>
    <w:rsid w:val="00572240"/>
    <w:rsid w:val="00572445"/>
    <w:rsid w:val="00572A3A"/>
    <w:rsid w:val="00572C5F"/>
    <w:rsid w:val="00573309"/>
    <w:rsid w:val="005741DA"/>
    <w:rsid w:val="00574B29"/>
    <w:rsid w:val="00574B4B"/>
    <w:rsid w:val="005755DD"/>
    <w:rsid w:val="00575DBC"/>
    <w:rsid w:val="00576BC3"/>
    <w:rsid w:val="005773E4"/>
    <w:rsid w:val="005774F8"/>
    <w:rsid w:val="005777A7"/>
    <w:rsid w:val="00577D8A"/>
    <w:rsid w:val="00582ADE"/>
    <w:rsid w:val="00582BB0"/>
    <w:rsid w:val="0058340C"/>
    <w:rsid w:val="00583634"/>
    <w:rsid w:val="00583D34"/>
    <w:rsid w:val="00584485"/>
    <w:rsid w:val="005844C1"/>
    <w:rsid w:val="00584E32"/>
    <w:rsid w:val="00585C0E"/>
    <w:rsid w:val="00585DEA"/>
    <w:rsid w:val="00586463"/>
    <w:rsid w:val="005865A7"/>
    <w:rsid w:val="005866C1"/>
    <w:rsid w:val="005868CE"/>
    <w:rsid w:val="00586E81"/>
    <w:rsid w:val="00587E15"/>
    <w:rsid w:val="00590B3A"/>
    <w:rsid w:val="005913C5"/>
    <w:rsid w:val="005913DA"/>
    <w:rsid w:val="00591CC8"/>
    <w:rsid w:val="0059246D"/>
    <w:rsid w:val="00592514"/>
    <w:rsid w:val="00592C8D"/>
    <w:rsid w:val="005943B2"/>
    <w:rsid w:val="0059442F"/>
    <w:rsid w:val="00595F92"/>
    <w:rsid w:val="00596BD5"/>
    <w:rsid w:val="0059753B"/>
    <w:rsid w:val="00597BD0"/>
    <w:rsid w:val="00597DAB"/>
    <w:rsid w:val="005A0782"/>
    <w:rsid w:val="005A0A14"/>
    <w:rsid w:val="005A0FC8"/>
    <w:rsid w:val="005A115D"/>
    <w:rsid w:val="005A1445"/>
    <w:rsid w:val="005A1A8E"/>
    <w:rsid w:val="005A1E3B"/>
    <w:rsid w:val="005A245A"/>
    <w:rsid w:val="005A31AA"/>
    <w:rsid w:val="005A3E0C"/>
    <w:rsid w:val="005A3E28"/>
    <w:rsid w:val="005A438A"/>
    <w:rsid w:val="005A66D0"/>
    <w:rsid w:val="005A6B45"/>
    <w:rsid w:val="005A6C6A"/>
    <w:rsid w:val="005A6FA0"/>
    <w:rsid w:val="005A72D9"/>
    <w:rsid w:val="005A79CA"/>
    <w:rsid w:val="005A7F93"/>
    <w:rsid w:val="005B02FB"/>
    <w:rsid w:val="005B0FAD"/>
    <w:rsid w:val="005B244F"/>
    <w:rsid w:val="005B24BD"/>
    <w:rsid w:val="005B2ADC"/>
    <w:rsid w:val="005B37FC"/>
    <w:rsid w:val="005B390D"/>
    <w:rsid w:val="005B4E2B"/>
    <w:rsid w:val="005B5475"/>
    <w:rsid w:val="005B5789"/>
    <w:rsid w:val="005B6347"/>
    <w:rsid w:val="005B68E4"/>
    <w:rsid w:val="005B69BA"/>
    <w:rsid w:val="005B6FA4"/>
    <w:rsid w:val="005C02C3"/>
    <w:rsid w:val="005C062C"/>
    <w:rsid w:val="005C08C0"/>
    <w:rsid w:val="005C0C54"/>
    <w:rsid w:val="005C0FA0"/>
    <w:rsid w:val="005C2974"/>
    <w:rsid w:val="005C2AF9"/>
    <w:rsid w:val="005C2B73"/>
    <w:rsid w:val="005C3297"/>
    <w:rsid w:val="005C3BC3"/>
    <w:rsid w:val="005C3E3A"/>
    <w:rsid w:val="005C40C1"/>
    <w:rsid w:val="005C4109"/>
    <w:rsid w:val="005C411C"/>
    <w:rsid w:val="005C4631"/>
    <w:rsid w:val="005C4636"/>
    <w:rsid w:val="005C53B1"/>
    <w:rsid w:val="005C5F76"/>
    <w:rsid w:val="005C6842"/>
    <w:rsid w:val="005C6872"/>
    <w:rsid w:val="005D0600"/>
    <w:rsid w:val="005D097D"/>
    <w:rsid w:val="005D16E1"/>
    <w:rsid w:val="005D274C"/>
    <w:rsid w:val="005D290D"/>
    <w:rsid w:val="005D2C7A"/>
    <w:rsid w:val="005D2F1B"/>
    <w:rsid w:val="005D314A"/>
    <w:rsid w:val="005D3953"/>
    <w:rsid w:val="005D3BC9"/>
    <w:rsid w:val="005D6130"/>
    <w:rsid w:val="005D617F"/>
    <w:rsid w:val="005D67B5"/>
    <w:rsid w:val="005D7814"/>
    <w:rsid w:val="005D7FFD"/>
    <w:rsid w:val="005E194C"/>
    <w:rsid w:val="005E1A30"/>
    <w:rsid w:val="005E27C7"/>
    <w:rsid w:val="005E29C8"/>
    <w:rsid w:val="005E3391"/>
    <w:rsid w:val="005E359B"/>
    <w:rsid w:val="005E4444"/>
    <w:rsid w:val="005E4856"/>
    <w:rsid w:val="005E4CB8"/>
    <w:rsid w:val="005E4D7A"/>
    <w:rsid w:val="005E4E85"/>
    <w:rsid w:val="005E5665"/>
    <w:rsid w:val="005E6278"/>
    <w:rsid w:val="005E66E9"/>
    <w:rsid w:val="005E7CE3"/>
    <w:rsid w:val="005F0078"/>
    <w:rsid w:val="005F0133"/>
    <w:rsid w:val="005F08EF"/>
    <w:rsid w:val="005F122F"/>
    <w:rsid w:val="005F1300"/>
    <w:rsid w:val="005F132E"/>
    <w:rsid w:val="005F194A"/>
    <w:rsid w:val="005F2593"/>
    <w:rsid w:val="005F27EC"/>
    <w:rsid w:val="005F2E06"/>
    <w:rsid w:val="005F3646"/>
    <w:rsid w:val="005F4178"/>
    <w:rsid w:val="005F4421"/>
    <w:rsid w:val="005F587B"/>
    <w:rsid w:val="005F5E74"/>
    <w:rsid w:val="005F702C"/>
    <w:rsid w:val="005F727E"/>
    <w:rsid w:val="005F7DDE"/>
    <w:rsid w:val="006008CE"/>
    <w:rsid w:val="00600C95"/>
    <w:rsid w:val="00601928"/>
    <w:rsid w:val="00601964"/>
    <w:rsid w:val="0060216E"/>
    <w:rsid w:val="00602185"/>
    <w:rsid w:val="00602BB7"/>
    <w:rsid w:val="00602D21"/>
    <w:rsid w:val="006030FA"/>
    <w:rsid w:val="00603472"/>
    <w:rsid w:val="006034AC"/>
    <w:rsid w:val="0060351A"/>
    <w:rsid w:val="00603941"/>
    <w:rsid w:val="0060470A"/>
    <w:rsid w:val="0060473B"/>
    <w:rsid w:val="00604D71"/>
    <w:rsid w:val="006050CE"/>
    <w:rsid w:val="006057EE"/>
    <w:rsid w:val="00605A88"/>
    <w:rsid w:val="00605B60"/>
    <w:rsid w:val="00605BEE"/>
    <w:rsid w:val="00605C07"/>
    <w:rsid w:val="00605E50"/>
    <w:rsid w:val="0060728A"/>
    <w:rsid w:val="006101E6"/>
    <w:rsid w:val="006102BC"/>
    <w:rsid w:val="00610356"/>
    <w:rsid w:val="00610880"/>
    <w:rsid w:val="00610E50"/>
    <w:rsid w:val="0061227C"/>
    <w:rsid w:val="00612689"/>
    <w:rsid w:val="00613AF4"/>
    <w:rsid w:val="00614CA1"/>
    <w:rsid w:val="006153C0"/>
    <w:rsid w:val="006158BB"/>
    <w:rsid w:val="00615A60"/>
    <w:rsid w:val="00615AF3"/>
    <w:rsid w:val="00615BF5"/>
    <w:rsid w:val="0061610A"/>
    <w:rsid w:val="00616281"/>
    <w:rsid w:val="00617A80"/>
    <w:rsid w:val="006200E6"/>
    <w:rsid w:val="00620BE0"/>
    <w:rsid w:val="00621D92"/>
    <w:rsid w:val="0062233F"/>
    <w:rsid w:val="00622A93"/>
    <w:rsid w:val="00623188"/>
    <w:rsid w:val="006238DF"/>
    <w:rsid w:val="006240DA"/>
    <w:rsid w:val="0062417B"/>
    <w:rsid w:val="00624185"/>
    <w:rsid w:val="00624B26"/>
    <w:rsid w:val="00624B75"/>
    <w:rsid w:val="00624EB4"/>
    <w:rsid w:val="00624F9F"/>
    <w:rsid w:val="0062571D"/>
    <w:rsid w:val="00626123"/>
    <w:rsid w:val="0062638A"/>
    <w:rsid w:val="00626436"/>
    <w:rsid w:val="006268B7"/>
    <w:rsid w:val="006269DC"/>
    <w:rsid w:val="00626D29"/>
    <w:rsid w:val="00627452"/>
    <w:rsid w:val="00627898"/>
    <w:rsid w:val="00627AD6"/>
    <w:rsid w:val="006302D3"/>
    <w:rsid w:val="00630718"/>
    <w:rsid w:val="00630A5B"/>
    <w:rsid w:val="00630D22"/>
    <w:rsid w:val="00630DBA"/>
    <w:rsid w:val="00630ED0"/>
    <w:rsid w:val="0063105C"/>
    <w:rsid w:val="00631359"/>
    <w:rsid w:val="0063188C"/>
    <w:rsid w:val="00631A78"/>
    <w:rsid w:val="00632DB0"/>
    <w:rsid w:val="00634CAC"/>
    <w:rsid w:val="00634DCB"/>
    <w:rsid w:val="0063501A"/>
    <w:rsid w:val="006358DF"/>
    <w:rsid w:val="0063660E"/>
    <w:rsid w:val="006370DD"/>
    <w:rsid w:val="00637EAB"/>
    <w:rsid w:val="0064018F"/>
    <w:rsid w:val="00640CF7"/>
    <w:rsid w:val="00641EC8"/>
    <w:rsid w:val="006424E9"/>
    <w:rsid w:val="00644F34"/>
    <w:rsid w:val="0064531A"/>
    <w:rsid w:val="00645800"/>
    <w:rsid w:val="00645D10"/>
    <w:rsid w:val="006461C4"/>
    <w:rsid w:val="006467DB"/>
    <w:rsid w:val="00647616"/>
    <w:rsid w:val="00647BD5"/>
    <w:rsid w:val="00650334"/>
    <w:rsid w:val="00650A3A"/>
    <w:rsid w:val="006514DC"/>
    <w:rsid w:val="006521AF"/>
    <w:rsid w:val="006525A5"/>
    <w:rsid w:val="00653042"/>
    <w:rsid w:val="00653BC0"/>
    <w:rsid w:val="00653C72"/>
    <w:rsid w:val="00654701"/>
    <w:rsid w:val="0065593E"/>
    <w:rsid w:val="0065596B"/>
    <w:rsid w:val="00656C0D"/>
    <w:rsid w:val="00656DD9"/>
    <w:rsid w:val="006600C8"/>
    <w:rsid w:val="006602C6"/>
    <w:rsid w:val="00660887"/>
    <w:rsid w:val="00660D6F"/>
    <w:rsid w:val="00661739"/>
    <w:rsid w:val="006619F3"/>
    <w:rsid w:val="0066221E"/>
    <w:rsid w:val="006626A0"/>
    <w:rsid w:val="00663BFB"/>
    <w:rsid w:val="0066407C"/>
    <w:rsid w:val="00664F5A"/>
    <w:rsid w:val="00664FF1"/>
    <w:rsid w:val="0066539D"/>
    <w:rsid w:val="006656AB"/>
    <w:rsid w:val="00665A18"/>
    <w:rsid w:val="00665C51"/>
    <w:rsid w:val="006662B9"/>
    <w:rsid w:val="0066662C"/>
    <w:rsid w:val="00667328"/>
    <w:rsid w:val="00667B93"/>
    <w:rsid w:val="0067005A"/>
    <w:rsid w:val="0067074B"/>
    <w:rsid w:val="00670BFC"/>
    <w:rsid w:val="006710D7"/>
    <w:rsid w:val="00671798"/>
    <w:rsid w:val="00672B40"/>
    <w:rsid w:val="00673769"/>
    <w:rsid w:val="006739A2"/>
    <w:rsid w:val="00673ED6"/>
    <w:rsid w:val="00674ED3"/>
    <w:rsid w:val="00675419"/>
    <w:rsid w:val="00676056"/>
    <w:rsid w:val="0067625B"/>
    <w:rsid w:val="006767B1"/>
    <w:rsid w:val="0067767D"/>
    <w:rsid w:val="0067779E"/>
    <w:rsid w:val="00677C36"/>
    <w:rsid w:val="00677EFB"/>
    <w:rsid w:val="00680289"/>
    <w:rsid w:val="00680350"/>
    <w:rsid w:val="00680986"/>
    <w:rsid w:val="00681222"/>
    <w:rsid w:val="00681D27"/>
    <w:rsid w:val="00681E42"/>
    <w:rsid w:val="00682E8D"/>
    <w:rsid w:val="00683349"/>
    <w:rsid w:val="0068372D"/>
    <w:rsid w:val="00684AFC"/>
    <w:rsid w:val="00685DED"/>
    <w:rsid w:val="0068643F"/>
    <w:rsid w:val="00686750"/>
    <w:rsid w:val="00686D75"/>
    <w:rsid w:val="00687798"/>
    <w:rsid w:val="00687A8A"/>
    <w:rsid w:val="00687CC6"/>
    <w:rsid w:val="00690164"/>
    <w:rsid w:val="0069037A"/>
    <w:rsid w:val="00690EA4"/>
    <w:rsid w:val="00691C97"/>
    <w:rsid w:val="00691DAF"/>
    <w:rsid w:val="0069243E"/>
    <w:rsid w:val="00692FD3"/>
    <w:rsid w:val="0069301E"/>
    <w:rsid w:val="006934FE"/>
    <w:rsid w:val="006943A0"/>
    <w:rsid w:val="0069544F"/>
    <w:rsid w:val="00695878"/>
    <w:rsid w:val="00695B8A"/>
    <w:rsid w:val="00696EE2"/>
    <w:rsid w:val="00696FF2"/>
    <w:rsid w:val="0069754F"/>
    <w:rsid w:val="00697974"/>
    <w:rsid w:val="00697B71"/>
    <w:rsid w:val="00697DF5"/>
    <w:rsid w:val="006A038C"/>
    <w:rsid w:val="006A1105"/>
    <w:rsid w:val="006A2317"/>
    <w:rsid w:val="006A3875"/>
    <w:rsid w:val="006A39A3"/>
    <w:rsid w:val="006A3AB0"/>
    <w:rsid w:val="006A4ECA"/>
    <w:rsid w:val="006A526F"/>
    <w:rsid w:val="006A5CEB"/>
    <w:rsid w:val="006A6344"/>
    <w:rsid w:val="006A6656"/>
    <w:rsid w:val="006A69A3"/>
    <w:rsid w:val="006A69C4"/>
    <w:rsid w:val="006A7384"/>
    <w:rsid w:val="006A7DE3"/>
    <w:rsid w:val="006B0BF9"/>
    <w:rsid w:val="006B1137"/>
    <w:rsid w:val="006B14F7"/>
    <w:rsid w:val="006B20B2"/>
    <w:rsid w:val="006B2AB4"/>
    <w:rsid w:val="006B41EE"/>
    <w:rsid w:val="006B4FC7"/>
    <w:rsid w:val="006B5797"/>
    <w:rsid w:val="006B591C"/>
    <w:rsid w:val="006B5C3D"/>
    <w:rsid w:val="006B606D"/>
    <w:rsid w:val="006B6B2D"/>
    <w:rsid w:val="006B7410"/>
    <w:rsid w:val="006B752D"/>
    <w:rsid w:val="006B7BBC"/>
    <w:rsid w:val="006C0521"/>
    <w:rsid w:val="006C0583"/>
    <w:rsid w:val="006C3210"/>
    <w:rsid w:val="006C35A1"/>
    <w:rsid w:val="006C3699"/>
    <w:rsid w:val="006C3C6F"/>
    <w:rsid w:val="006C44AD"/>
    <w:rsid w:val="006C4819"/>
    <w:rsid w:val="006C599E"/>
    <w:rsid w:val="006C666B"/>
    <w:rsid w:val="006C666C"/>
    <w:rsid w:val="006C6B12"/>
    <w:rsid w:val="006C7411"/>
    <w:rsid w:val="006C771C"/>
    <w:rsid w:val="006D0324"/>
    <w:rsid w:val="006D0920"/>
    <w:rsid w:val="006D0A2D"/>
    <w:rsid w:val="006D0ABA"/>
    <w:rsid w:val="006D0C03"/>
    <w:rsid w:val="006D0D3B"/>
    <w:rsid w:val="006D131B"/>
    <w:rsid w:val="006D13EB"/>
    <w:rsid w:val="006D14BA"/>
    <w:rsid w:val="006D1854"/>
    <w:rsid w:val="006D1A38"/>
    <w:rsid w:val="006D1D67"/>
    <w:rsid w:val="006D2649"/>
    <w:rsid w:val="006D2725"/>
    <w:rsid w:val="006D2AB8"/>
    <w:rsid w:val="006D38C2"/>
    <w:rsid w:val="006D4BD5"/>
    <w:rsid w:val="006D4C0F"/>
    <w:rsid w:val="006D4D8F"/>
    <w:rsid w:val="006D5138"/>
    <w:rsid w:val="006D52C1"/>
    <w:rsid w:val="006D579C"/>
    <w:rsid w:val="006D5E1C"/>
    <w:rsid w:val="006D618F"/>
    <w:rsid w:val="006D664D"/>
    <w:rsid w:val="006D69D3"/>
    <w:rsid w:val="006E0092"/>
    <w:rsid w:val="006E0324"/>
    <w:rsid w:val="006E0DEF"/>
    <w:rsid w:val="006E0E90"/>
    <w:rsid w:val="006E12E4"/>
    <w:rsid w:val="006E160D"/>
    <w:rsid w:val="006E24BD"/>
    <w:rsid w:val="006E36E4"/>
    <w:rsid w:val="006E37FB"/>
    <w:rsid w:val="006E3A1D"/>
    <w:rsid w:val="006E3CBF"/>
    <w:rsid w:val="006E47AE"/>
    <w:rsid w:val="006E4B8E"/>
    <w:rsid w:val="006E4DAD"/>
    <w:rsid w:val="006E4FAB"/>
    <w:rsid w:val="006E5E04"/>
    <w:rsid w:val="006E656E"/>
    <w:rsid w:val="006E6774"/>
    <w:rsid w:val="006E68BD"/>
    <w:rsid w:val="006E694C"/>
    <w:rsid w:val="006E7CD3"/>
    <w:rsid w:val="006F021A"/>
    <w:rsid w:val="006F041A"/>
    <w:rsid w:val="006F04D4"/>
    <w:rsid w:val="006F0EED"/>
    <w:rsid w:val="006F1764"/>
    <w:rsid w:val="006F1956"/>
    <w:rsid w:val="006F2490"/>
    <w:rsid w:val="006F24F9"/>
    <w:rsid w:val="006F260B"/>
    <w:rsid w:val="006F2704"/>
    <w:rsid w:val="006F2946"/>
    <w:rsid w:val="006F39A9"/>
    <w:rsid w:val="006F3BD1"/>
    <w:rsid w:val="006F3C2F"/>
    <w:rsid w:val="006F3C5D"/>
    <w:rsid w:val="006F4331"/>
    <w:rsid w:val="006F5045"/>
    <w:rsid w:val="006F5531"/>
    <w:rsid w:val="006F589A"/>
    <w:rsid w:val="006F62A0"/>
    <w:rsid w:val="006F6DB4"/>
    <w:rsid w:val="006F7325"/>
    <w:rsid w:val="00700047"/>
    <w:rsid w:val="0070011A"/>
    <w:rsid w:val="007006F6"/>
    <w:rsid w:val="007017B8"/>
    <w:rsid w:val="00701C6C"/>
    <w:rsid w:val="00701EF4"/>
    <w:rsid w:val="00702050"/>
    <w:rsid w:val="00702261"/>
    <w:rsid w:val="007029EE"/>
    <w:rsid w:val="00702CFE"/>
    <w:rsid w:val="00702E62"/>
    <w:rsid w:val="00703AD5"/>
    <w:rsid w:val="00704DA2"/>
    <w:rsid w:val="007052CC"/>
    <w:rsid w:val="007056C7"/>
    <w:rsid w:val="00706287"/>
    <w:rsid w:val="00706A02"/>
    <w:rsid w:val="007071EF"/>
    <w:rsid w:val="0070780B"/>
    <w:rsid w:val="007102AA"/>
    <w:rsid w:val="0071103D"/>
    <w:rsid w:val="00712612"/>
    <w:rsid w:val="00712719"/>
    <w:rsid w:val="0071328D"/>
    <w:rsid w:val="00713906"/>
    <w:rsid w:val="0071461E"/>
    <w:rsid w:val="00714A19"/>
    <w:rsid w:val="007160C8"/>
    <w:rsid w:val="0071658E"/>
    <w:rsid w:val="0071718A"/>
    <w:rsid w:val="007174EE"/>
    <w:rsid w:val="007178AC"/>
    <w:rsid w:val="00717D3D"/>
    <w:rsid w:val="0072004D"/>
    <w:rsid w:val="00721513"/>
    <w:rsid w:val="00721702"/>
    <w:rsid w:val="0072257E"/>
    <w:rsid w:val="007227D5"/>
    <w:rsid w:val="00722B30"/>
    <w:rsid w:val="00723AB0"/>
    <w:rsid w:val="00723F6F"/>
    <w:rsid w:val="00724620"/>
    <w:rsid w:val="007254C9"/>
    <w:rsid w:val="00725839"/>
    <w:rsid w:val="00726D81"/>
    <w:rsid w:val="00726E89"/>
    <w:rsid w:val="00726FAF"/>
    <w:rsid w:val="00727678"/>
    <w:rsid w:val="00727C4D"/>
    <w:rsid w:val="00727D7A"/>
    <w:rsid w:val="0073049D"/>
    <w:rsid w:val="00730B95"/>
    <w:rsid w:val="00730EFB"/>
    <w:rsid w:val="00731D83"/>
    <w:rsid w:val="00732200"/>
    <w:rsid w:val="0073228B"/>
    <w:rsid w:val="00732566"/>
    <w:rsid w:val="007328F5"/>
    <w:rsid w:val="00733AC0"/>
    <w:rsid w:val="0073499D"/>
    <w:rsid w:val="00734DD0"/>
    <w:rsid w:val="007353D6"/>
    <w:rsid w:val="0073560F"/>
    <w:rsid w:val="007360EE"/>
    <w:rsid w:val="00736608"/>
    <w:rsid w:val="00736A91"/>
    <w:rsid w:val="00736C68"/>
    <w:rsid w:val="00736D68"/>
    <w:rsid w:val="00737836"/>
    <w:rsid w:val="007416D4"/>
    <w:rsid w:val="0074275B"/>
    <w:rsid w:val="00742A05"/>
    <w:rsid w:val="00742BDD"/>
    <w:rsid w:val="00742EC7"/>
    <w:rsid w:val="007432E6"/>
    <w:rsid w:val="007433CD"/>
    <w:rsid w:val="00743764"/>
    <w:rsid w:val="00743896"/>
    <w:rsid w:val="00744204"/>
    <w:rsid w:val="007444EA"/>
    <w:rsid w:val="00744EAA"/>
    <w:rsid w:val="0074657B"/>
    <w:rsid w:val="00746CBC"/>
    <w:rsid w:val="007471AE"/>
    <w:rsid w:val="007471F4"/>
    <w:rsid w:val="0074757F"/>
    <w:rsid w:val="00747B7A"/>
    <w:rsid w:val="00747B9D"/>
    <w:rsid w:val="00750186"/>
    <w:rsid w:val="00750408"/>
    <w:rsid w:val="0075084E"/>
    <w:rsid w:val="007509F3"/>
    <w:rsid w:val="00750B0B"/>
    <w:rsid w:val="00751BE4"/>
    <w:rsid w:val="0075342D"/>
    <w:rsid w:val="00753C96"/>
    <w:rsid w:val="00754526"/>
    <w:rsid w:val="007546DA"/>
    <w:rsid w:val="007549B4"/>
    <w:rsid w:val="00755169"/>
    <w:rsid w:val="007556A3"/>
    <w:rsid w:val="0075674F"/>
    <w:rsid w:val="00756824"/>
    <w:rsid w:val="00756B87"/>
    <w:rsid w:val="007570C7"/>
    <w:rsid w:val="00757664"/>
    <w:rsid w:val="00757684"/>
    <w:rsid w:val="00757743"/>
    <w:rsid w:val="00757A12"/>
    <w:rsid w:val="00757EB0"/>
    <w:rsid w:val="007601AC"/>
    <w:rsid w:val="007608A0"/>
    <w:rsid w:val="00760E18"/>
    <w:rsid w:val="007610D1"/>
    <w:rsid w:val="00761456"/>
    <w:rsid w:val="00761699"/>
    <w:rsid w:val="00762916"/>
    <w:rsid w:val="00762934"/>
    <w:rsid w:val="00762AC9"/>
    <w:rsid w:val="00763B63"/>
    <w:rsid w:val="00764348"/>
    <w:rsid w:val="00764526"/>
    <w:rsid w:val="00765653"/>
    <w:rsid w:val="007657C2"/>
    <w:rsid w:val="00765DC3"/>
    <w:rsid w:val="0076621F"/>
    <w:rsid w:val="007663BD"/>
    <w:rsid w:val="007669F4"/>
    <w:rsid w:val="00766AC7"/>
    <w:rsid w:val="00766EB3"/>
    <w:rsid w:val="007671C4"/>
    <w:rsid w:val="00767308"/>
    <w:rsid w:val="00767781"/>
    <w:rsid w:val="007704F4"/>
    <w:rsid w:val="00771235"/>
    <w:rsid w:val="0077136D"/>
    <w:rsid w:val="00771882"/>
    <w:rsid w:val="00771B51"/>
    <w:rsid w:val="00771F2D"/>
    <w:rsid w:val="00771F98"/>
    <w:rsid w:val="0077281A"/>
    <w:rsid w:val="00773A7B"/>
    <w:rsid w:val="00773BBB"/>
    <w:rsid w:val="00774E47"/>
    <w:rsid w:val="00774EBC"/>
    <w:rsid w:val="00775D7E"/>
    <w:rsid w:val="007763C6"/>
    <w:rsid w:val="007764A0"/>
    <w:rsid w:val="007766D5"/>
    <w:rsid w:val="00777249"/>
    <w:rsid w:val="0077791F"/>
    <w:rsid w:val="007804CE"/>
    <w:rsid w:val="007806EB"/>
    <w:rsid w:val="00782A89"/>
    <w:rsid w:val="00782BBF"/>
    <w:rsid w:val="00783A67"/>
    <w:rsid w:val="007846A5"/>
    <w:rsid w:val="007846EA"/>
    <w:rsid w:val="007848F0"/>
    <w:rsid w:val="0078583E"/>
    <w:rsid w:val="0078595E"/>
    <w:rsid w:val="007864A7"/>
    <w:rsid w:val="00786A85"/>
    <w:rsid w:val="00786D8D"/>
    <w:rsid w:val="00787176"/>
    <w:rsid w:val="00787193"/>
    <w:rsid w:val="00787541"/>
    <w:rsid w:val="007876D4"/>
    <w:rsid w:val="00787B2D"/>
    <w:rsid w:val="00787E13"/>
    <w:rsid w:val="007907D5"/>
    <w:rsid w:val="00791266"/>
    <w:rsid w:val="0079158E"/>
    <w:rsid w:val="00791EA1"/>
    <w:rsid w:val="00791FA9"/>
    <w:rsid w:val="00792510"/>
    <w:rsid w:val="00792994"/>
    <w:rsid w:val="0079312B"/>
    <w:rsid w:val="0079322B"/>
    <w:rsid w:val="007932BB"/>
    <w:rsid w:val="0079335B"/>
    <w:rsid w:val="007935E7"/>
    <w:rsid w:val="007941C6"/>
    <w:rsid w:val="00794971"/>
    <w:rsid w:val="007949A6"/>
    <w:rsid w:val="007951AE"/>
    <w:rsid w:val="007972B2"/>
    <w:rsid w:val="007974CC"/>
    <w:rsid w:val="00797509"/>
    <w:rsid w:val="00797C73"/>
    <w:rsid w:val="00797FF3"/>
    <w:rsid w:val="007A03E6"/>
    <w:rsid w:val="007A046D"/>
    <w:rsid w:val="007A06A3"/>
    <w:rsid w:val="007A1520"/>
    <w:rsid w:val="007A3524"/>
    <w:rsid w:val="007A37D9"/>
    <w:rsid w:val="007A3F97"/>
    <w:rsid w:val="007A3FFF"/>
    <w:rsid w:val="007A4512"/>
    <w:rsid w:val="007A4714"/>
    <w:rsid w:val="007A4948"/>
    <w:rsid w:val="007A4BEF"/>
    <w:rsid w:val="007A5635"/>
    <w:rsid w:val="007A5B6D"/>
    <w:rsid w:val="007A7705"/>
    <w:rsid w:val="007A777E"/>
    <w:rsid w:val="007A7F35"/>
    <w:rsid w:val="007B1A47"/>
    <w:rsid w:val="007B1B31"/>
    <w:rsid w:val="007B4963"/>
    <w:rsid w:val="007B5897"/>
    <w:rsid w:val="007B59CA"/>
    <w:rsid w:val="007B5C8F"/>
    <w:rsid w:val="007B6F6B"/>
    <w:rsid w:val="007B72B4"/>
    <w:rsid w:val="007C0547"/>
    <w:rsid w:val="007C09DD"/>
    <w:rsid w:val="007C1106"/>
    <w:rsid w:val="007C13CA"/>
    <w:rsid w:val="007C1642"/>
    <w:rsid w:val="007C19D3"/>
    <w:rsid w:val="007C3256"/>
    <w:rsid w:val="007C32B8"/>
    <w:rsid w:val="007C48D4"/>
    <w:rsid w:val="007C62E7"/>
    <w:rsid w:val="007C695E"/>
    <w:rsid w:val="007C699C"/>
    <w:rsid w:val="007C706B"/>
    <w:rsid w:val="007C7699"/>
    <w:rsid w:val="007C7E21"/>
    <w:rsid w:val="007D00AD"/>
    <w:rsid w:val="007D0359"/>
    <w:rsid w:val="007D085F"/>
    <w:rsid w:val="007D1B89"/>
    <w:rsid w:val="007D28A0"/>
    <w:rsid w:val="007D2AC3"/>
    <w:rsid w:val="007D2D6E"/>
    <w:rsid w:val="007D2F03"/>
    <w:rsid w:val="007D355C"/>
    <w:rsid w:val="007D3A71"/>
    <w:rsid w:val="007D46D4"/>
    <w:rsid w:val="007D4859"/>
    <w:rsid w:val="007D4923"/>
    <w:rsid w:val="007D49CC"/>
    <w:rsid w:val="007D50CA"/>
    <w:rsid w:val="007D53EE"/>
    <w:rsid w:val="007D5F4B"/>
    <w:rsid w:val="007D690D"/>
    <w:rsid w:val="007D6986"/>
    <w:rsid w:val="007D6BB4"/>
    <w:rsid w:val="007D7983"/>
    <w:rsid w:val="007D7B82"/>
    <w:rsid w:val="007D7ED9"/>
    <w:rsid w:val="007D7F54"/>
    <w:rsid w:val="007E04B9"/>
    <w:rsid w:val="007E05E1"/>
    <w:rsid w:val="007E064B"/>
    <w:rsid w:val="007E0AA0"/>
    <w:rsid w:val="007E102E"/>
    <w:rsid w:val="007E30FE"/>
    <w:rsid w:val="007E326A"/>
    <w:rsid w:val="007E34F2"/>
    <w:rsid w:val="007E4873"/>
    <w:rsid w:val="007E49AA"/>
    <w:rsid w:val="007E4B02"/>
    <w:rsid w:val="007E54DA"/>
    <w:rsid w:val="007E5BAA"/>
    <w:rsid w:val="007E6115"/>
    <w:rsid w:val="007E6581"/>
    <w:rsid w:val="007E6652"/>
    <w:rsid w:val="007E6E8F"/>
    <w:rsid w:val="007E7135"/>
    <w:rsid w:val="007E7160"/>
    <w:rsid w:val="007E72C5"/>
    <w:rsid w:val="007F0155"/>
    <w:rsid w:val="007F0251"/>
    <w:rsid w:val="007F0AE4"/>
    <w:rsid w:val="007F0E92"/>
    <w:rsid w:val="007F1013"/>
    <w:rsid w:val="007F1732"/>
    <w:rsid w:val="007F1992"/>
    <w:rsid w:val="007F1ADE"/>
    <w:rsid w:val="007F1BBC"/>
    <w:rsid w:val="007F1DDA"/>
    <w:rsid w:val="007F2179"/>
    <w:rsid w:val="007F2348"/>
    <w:rsid w:val="007F3059"/>
    <w:rsid w:val="007F47EC"/>
    <w:rsid w:val="007F5455"/>
    <w:rsid w:val="007F5628"/>
    <w:rsid w:val="007F5939"/>
    <w:rsid w:val="007F59C5"/>
    <w:rsid w:val="007F5A33"/>
    <w:rsid w:val="007F5BF6"/>
    <w:rsid w:val="007F5D4B"/>
    <w:rsid w:val="007F638B"/>
    <w:rsid w:val="007F69C7"/>
    <w:rsid w:val="007F6F93"/>
    <w:rsid w:val="007F7687"/>
    <w:rsid w:val="007F7C34"/>
    <w:rsid w:val="008005E5"/>
    <w:rsid w:val="0080100C"/>
    <w:rsid w:val="008013D5"/>
    <w:rsid w:val="008016A1"/>
    <w:rsid w:val="0080177D"/>
    <w:rsid w:val="00801BF1"/>
    <w:rsid w:val="00802759"/>
    <w:rsid w:val="008028CA"/>
    <w:rsid w:val="008042FC"/>
    <w:rsid w:val="00805558"/>
    <w:rsid w:val="00805A24"/>
    <w:rsid w:val="00806142"/>
    <w:rsid w:val="0080701A"/>
    <w:rsid w:val="00807B12"/>
    <w:rsid w:val="00807B7C"/>
    <w:rsid w:val="008117D0"/>
    <w:rsid w:val="00811888"/>
    <w:rsid w:val="008118FB"/>
    <w:rsid w:val="00811BEB"/>
    <w:rsid w:val="00811C7A"/>
    <w:rsid w:val="00812354"/>
    <w:rsid w:val="00812D4F"/>
    <w:rsid w:val="00813160"/>
    <w:rsid w:val="00813DF9"/>
    <w:rsid w:val="00814015"/>
    <w:rsid w:val="00814181"/>
    <w:rsid w:val="00814E6F"/>
    <w:rsid w:val="00815238"/>
    <w:rsid w:val="0081607F"/>
    <w:rsid w:val="008160C8"/>
    <w:rsid w:val="00820D82"/>
    <w:rsid w:val="00820FAB"/>
    <w:rsid w:val="00821D6F"/>
    <w:rsid w:val="00822E5A"/>
    <w:rsid w:val="00822F14"/>
    <w:rsid w:val="0082380E"/>
    <w:rsid w:val="00823B54"/>
    <w:rsid w:val="0082433F"/>
    <w:rsid w:val="00824F0A"/>
    <w:rsid w:val="00825D6D"/>
    <w:rsid w:val="00826209"/>
    <w:rsid w:val="00826EDE"/>
    <w:rsid w:val="00827869"/>
    <w:rsid w:val="00827B9F"/>
    <w:rsid w:val="00827FC3"/>
    <w:rsid w:val="00830939"/>
    <w:rsid w:val="00830E15"/>
    <w:rsid w:val="00832814"/>
    <w:rsid w:val="00832C38"/>
    <w:rsid w:val="00832C47"/>
    <w:rsid w:val="008332E4"/>
    <w:rsid w:val="00833377"/>
    <w:rsid w:val="00833533"/>
    <w:rsid w:val="00834107"/>
    <w:rsid w:val="00834189"/>
    <w:rsid w:val="008341C4"/>
    <w:rsid w:val="00834373"/>
    <w:rsid w:val="00834DEC"/>
    <w:rsid w:val="00835B8B"/>
    <w:rsid w:val="00835C0D"/>
    <w:rsid w:val="0083617C"/>
    <w:rsid w:val="00836947"/>
    <w:rsid w:val="00840CED"/>
    <w:rsid w:val="00840F04"/>
    <w:rsid w:val="00840F34"/>
    <w:rsid w:val="0084287A"/>
    <w:rsid w:val="00842C9A"/>
    <w:rsid w:val="008432A6"/>
    <w:rsid w:val="00843A8B"/>
    <w:rsid w:val="00843B73"/>
    <w:rsid w:val="008441AA"/>
    <w:rsid w:val="0084459D"/>
    <w:rsid w:val="00844D12"/>
    <w:rsid w:val="008455C9"/>
    <w:rsid w:val="00845E85"/>
    <w:rsid w:val="00846583"/>
    <w:rsid w:val="00846B40"/>
    <w:rsid w:val="00847AB5"/>
    <w:rsid w:val="00850046"/>
    <w:rsid w:val="00850758"/>
    <w:rsid w:val="00850983"/>
    <w:rsid w:val="00850D96"/>
    <w:rsid w:val="0085141B"/>
    <w:rsid w:val="00852847"/>
    <w:rsid w:val="00853A1E"/>
    <w:rsid w:val="00853CAD"/>
    <w:rsid w:val="00853FA3"/>
    <w:rsid w:val="008546D7"/>
    <w:rsid w:val="00855E5C"/>
    <w:rsid w:val="00856D2F"/>
    <w:rsid w:val="0086008D"/>
    <w:rsid w:val="008608BB"/>
    <w:rsid w:val="00860C01"/>
    <w:rsid w:val="00860CDD"/>
    <w:rsid w:val="0086238D"/>
    <w:rsid w:val="008628BA"/>
    <w:rsid w:val="00862D7E"/>
    <w:rsid w:val="00863042"/>
    <w:rsid w:val="008630CF"/>
    <w:rsid w:val="0086342C"/>
    <w:rsid w:val="00863A4D"/>
    <w:rsid w:val="00863FC8"/>
    <w:rsid w:val="00865F21"/>
    <w:rsid w:val="00866100"/>
    <w:rsid w:val="008662BB"/>
    <w:rsid w:val="0086632A"/>
    <w:rsid w:val="00867714"/>
    <w:rsid w:val="00871004"/>
    <w:rsid w:val="008714FF"/>
    <w:rsid w:val="008716CC"/>
    <w:rsid w:val="00872DF8"/>
    <w:rsid w:val="00873923"/>
    <w:rsid w:val="008747A6"/>
    <w:rsid w:val="00874E3D"/>
    <w:rsid w:val="00874F5B"/>
    <w:rsid w:val="008750B9"/>
    <w:rsid w:val="00876990"/>
    <w:rsid w:val="00876E9D"/>
    <w:rsid w:val="00877199"/>
    <w:rsid w:val="008773EE"/>
    <w:rsid w:val="00877B1D"/>
    <w:rsid w:val="00880287"/>
    <w:rsid w:val="008805A4"/>
    <w:rsid w:val="00880651"/>
    <w:rsid w:val="00880FB4"/>
    <w:rsid w:val="0088186C"/>
    <w:rsid w:val="00881AF6"/>
    <w:rsid w:val="00881B7F"/>
    <w:rsid w:val="00882348"/>
    <w:rsid w:val="00882392"/>
    <w:rsid w:val="00883074"/>
    <w:rsid w:val="0088325B"/>
    <w:rsid w:val="00883ADC"/>
    <w:rsid w:val="008843A3"/>
    <w:rsid w:val="00885570"/>
    <w:rsid w:val="0088584E"/>
    <w:rsid w:val="00885C17"/>
    <w:rsid w:val="00885CAA"/>
    <w:rsid w:val="00886144"/>
    <w:rsid w:val="00886AE5"/>
    <w:rsid w:val="00887078"/>
    <w:rsid w:val="008872AD"/>
    <w:rsid w:val="008879E5"/>
    <w:rsid w:val="00887B59"/>
    <w:rsid w:val="00887F8F"/>
    <w:rsid w:val="00890435"/>
    <w:rsid w:val="00891241"/>
    <w:rsid w:val="00891544"/>
    <w:rsid w:val="0089173D"/>
    <w:rsid w:val="00892509"/>
    <w:rsid w:val="00892698"/>
    <w:rsid w:val="00892B70"/>
    <w:rsid w:val="00892BA2"/>
    <w:rsid w:val="008932CA"/>
    <w:rsid w:val="0089343D"/>
    <w:rsid w:val="00894115"/>
    <w:rsid w:val="008953E1"/>
    <w:rsid w:val="0089704D"/>
    <w:rsid w:val="0089767A"/>
    <w:rsid w:val="00897842"/>
    <w:rsid w:val="008A0008"/>
    <w:rsid w:val="008A0152"/>
    <w:rsid w:val="008A1D19"/>
    <w:rsid w:val="008A21B9"/>
    <w:rsid w:val="008A2AC2"/>
    <w:rsid w:val="008A2C68"/>
    <w:rsid w:val="008A2CA5"/>
    <w:rsid w:val="008A2DE6"/>
    <w:rsid w:val="008A3785"/>
    <w:rsid w:val="008A4E97"/>
    <w:rsid w:val="008A5955"/>
    <w:rsid w:val="008A5C8E"/>
    <w:rsid w:val="008A5CFC"/>
    <w:rsid w:val="008A5FE6"/>
    <w:rsid w:val="008A6CAE"/>
    <w:rsid w:val="008A7DE6"/>
    <w:rsid w:val="008B057C"/>
    <w:rsid w:val="008B1802"/>
    <w:rsid w:val="008B1B27"/>
    <w:rsid w:val="008B1D31"/>
    <w:rsid w:val="008B1FA1"/>
    <w:rsid w:val="008B2305"/>
    <w:rsid w:val="008B249D"/>
    <w:rsid w:val="008B285C"/>
    <w:rsid w:val="008B342F"/>
    <w:rsid w:val="008B343C"/>
    <w:rsid w:val="008B365E"/>
    <w:rsid w:val="008B37A3"/>
    <w:rsid w:val="008B3EF5"/>
    <w:rsid w:val="008B4798"/>
    <w:rsid w:val="008B489B"/>
    <w:rsid w:val="008B5329"/>
    <w:rsid w:val="008B579F"/>
    <w:rsid w:val="008B5DCF"/>
    <w:rsid w:val="008B6513"/>
    <w:rsid w:val="008B6631"/>
    <w:rsid w:val="008B69EA"/>
    <w:rsid w:val="008B77AC"/>
    <w:rsid w:val="008B79D7"/>
    <w:rsid w:val="008C0694"/>
    <w:rsid w:val="008C0C14"/>
    <w:rsid w:val="008C0CA5"/>
    <w:rsid w:val="008C1B3F"/>
    <w:rsid w:val="008C1F08"/>
    <w:rsid w:val="008C24AF"/>
    <w:rsid w:val="008C2808"/>
    <w:rsid w:val="008C2D82"/>
    <w:rsid w:val="008C3039"/>
    <w:rsid w:val="008C32F0"/>
    <w:rsid w:val="008C3AC2"/>
    <w:rsid w:val="008C3E8C"/>
    <w:rsid w:val="008C43F0"/>
    <w:rsid w:val="008C468A"/>
    <w:rsid w:val="008C4A40"/>
    <w:rsid w:val="008C4B73"/>
    <w:rsid w:val="008C4FEA"/>
    <w:rsid w:val="008C581D"/>
    <w:rsid w:val="008C5C62"/>
    <w:rsid w:val="008C5DDD"/>
    <w:rsid w:val="008C5F30"/>
    <w:rsid w:val="008C6274"/>
    <w:rsid w:val="008C7533"/>
    <w:rsid w:val="008D0099"/>
    <w:rsid w:val="008D0A8D"/>
    <w:rsid w:val="008D0BBD"/>
    <w:rsid w:val="008D195C"/>
    <w:rsid w:val="008D1DDD"/>
    <w:rsid w:val="008D2C39"/>
    <w:rsid w:val="008D2D88"/>
    <w:rsid w:val="008D383A"/>
    <w:rsid w:val="008D38F9"/>
    <w:rsid w:val="008D3D92"/>
    <w:rsid w:val="008D43B3"/>
    <w:rsid w:val="008D47CC"/>
    <w:rsid w:val="008D4AC2"/>
    <w:rsid w:val="008D50E9"/>
    <w:rsid w:val="008D53C9"/>
    <w:rsid w:val="008D575C"/>
    <w:rsid w:val="008D5D82"/>
    <w:rsid w:val="008D68C9"/>
    <w:rsid w:val="008D6A65"/>
    <w:rsid w:val="008D6F4A"/>
    <w:rsid w:val="008D70F0"/>
    <w:rsid w:val="008D79DF"/>
    <w:rsid w:val="008D7A20"/>
    <w:rsid w:val="008D7D1A"/>
    <w:rsid w:val="008E0568"/>
    <w:rsid w:val="008E079B"/>
    <w:rsid w:val="008E0B0B"/>
    <w:rsid w:val="008E127E"/>
    <w:rsid w:val="008E16F7"/>
    <w:rsid w:val="008E1A55"/>
    <w:rsid w:val="008E1CF1"/>
    <w:rsid w:val="008E2E5F"/>
    <w:rsid w:val="008E36CD"/>
    <w:rsid w:val="008E3A15"/>
    <w:rsid w:val="008E3FB7"/>
    <w:rsid w:val="008E44BF"/>
    <w:rsid w:val="008E4A13"/>
    <w:rsid w:val="008E51F3"/>
    <w:rsid w:val="008E5E15"/>
    <w:rsid w:val="008E64F1"/>
    <w:rsid w:val="008E657E"/>
    <w:rsid w:val="008E6AD4"/>
    <w:rsid w:val="008E6B73"/>
    <w:rsid w:val="008E75AD"/>
    <w:rsid w:val="008F069F"/>
    <w:rsid w:val="008F0BB4"/>
    <w:rsid w:val="008F2029"/>
    <w:rsid w:val="008F2574"/>
    <w:rsid w:val="008F2FD7"/>
    <w:rsid w:val="008F31FD"/>
    <w:rsid w:val="008F3DDC"/>
    <w:rsid w:val="008F4007"/>
    <w:rsid w:val="008F47AD"/>
    <w:rsid w:val="008F48DD"/>
    <w:rsid w:val="008F4CD3"/>
    <w:rsid w:val="008F5990"/>
    <w:rsid w:val="008F7DB0"/>
    <w:rsid w:val="009000CA"/>
    <w:rsid w:val="00900272"/>
    <w:rsid w:val="00900E70"/>
    <w:rsid w:val="00900FE0"/>
    <w:rsid w:val="009014A6"/>
    <w:rsid w:val="00901E63"/>
    <w:rsid w:val="009021D7"/>
    <w:rsid w:val="00902453"/>
    <w:rsid w:val="00903254"/>
    <w:rsid w:val="0090367A"/>
    <w:rsid w:val="00903787"/>
    <w:rsid w:val="00903F24"/>
    <w:rsid w:val="0090422B"/>
    <w:rsid w:val="00904766"/>
    <w:rsid w:val="00904E91"/>
    <w:rsid w:val="00905557"/>
    <w:rsid w:val="009055C8"/>
    <w:rsid w:val="009056DD"/>
    <w:rsid w:val="00906B00"/>
    <w:rsid w:val="00906C53"/>
    <w:rsid w:val="00907060"/>
    <w:rsid w:val="00907B60"/>
    <w:rsid w:val="0091001C"/>
    <w:rsid w:val="00910836"/>
    <w:rsid w:val="009108E8"/>
    <w:rsid w:val="00910D90"/>
    <w:rsid w:val="00910E56"/>
    <w:rsid w:val="009114DE"/>
    <w:rsid w:val="0091166C"/>
    <w:rsid w:val="00911BB1"/>
    <w:rsid w:val="00911D89"/>
    <w:rsid w:val="00912027"/>
    <w:rsid w:val="00912033"/>
    <w:rsid w:val="0091251C"/>
    <w:rsid w:val="00914076"/>
    <w:rsid w:val="009141C8"/>
    <w:rsid w:val="009142EE"/>
    <w:rsid w:val="009142F7"/>
    <w:rsid w:val="00914365"/>
    <w:rsid w:val="009143CA"/>
    <w:rsid w:val="009146D0"/>
    <w:rsid w:val="00914CD8"/>
    <w:rsid w:val="00914EF7"/>
    <w:rsid w:val="009151A2"/>
    <w:rsid w:val="00915BA3"/>
    <w:rsid w:val="00915FE6"/>
    <w:rsid w:val="009178DC"/>
    <w:rsid w:val="00917B4B"/>
    <w:rsid w:val="0092040C"/>
    <w:rsid w:val="0092047F"/>
    <w:rsid w:val="00920A9A"/>
    <w:rsid w:val="00920DF5"/>
    <w:rsid w:val="0092103A"/>
    <w:rsid w:val="00922018"/>
    <w:rsid w:val="009227C3"/>
    <w:rsid w:val="00922860"/>
    <w:rsid w:val="00923328"/>
    <w:rsid w:val="00923737"/>
    <w:rsid w:val="00924008"/>
    <w:rsid w:val="00924617"/>
    <w:rsid w:val="00926548"/>
    <w:rsid w:val="009265E6"/>
    <w:rsid w:val="0092682A"/>
    <w:rsid w:val="00926B43"/>
    <w:rsid w:val="00926CEE"/>
    <w:rsid w:val="00927354"/>
    <w:rsid w:val="0092790D"/>
    <w:rsid w:val="009279C5"/>
    <w:rsid w:val="00927AB0"/>
    <w:rsid w:val="00927DA6"/>
    <w:rsid w:val="00927FA2"/>
    <w:rsid w:val="009308DC"/>
    <w:rsid w:val="00930D6C"/>
    <w:rsid w:val="009310B2"/>
    <w:rsid w:val="0093166B"/>
    <w:rsid w:val="00931F8F"/>
    <w:rsid w:val="009320B0"/>
    <w:rsid w:val="00932365"/>
    <w:rsid w:val="009324BB"/>
    <w:rsid w:val="00932531"/>
    <w:rsid w:val="009334C1"/>
    <w:rsid w:val="00933577"/>
    <w:rsid w:val="00933A3C"/>
    <w:rsid w:val="00934049"/>
    <w:rsid w:val="009343A5"/>
    <w:rsid w:val="0093492D"/>
    <w:rsid w:val="0093503E"/>
    <w:rsid w:val="009355C8"/>
    <w:rsid w:val="009356FE"/>
    <w:rsid w:val="00935A10"/>
    <w:rsid w:val="0093609F"/>
    <w:rsid w:val="0093647B"/>
    <w:rsid w:val="00940539"/>
    <w:rsid w:val="0094156B"/>
    <w:rsid w:val="009421F5"/>
    <w:rsid w:val="00942BBF"/>
    <w:rsid w:val="00942DCA"/>
    <w:rsid w:val="009430E3"/>
    <w:rsid w:val="00943CB4"/>
    <w:rsid w:val="00943D1F"/>
    <w:rsid w:val="00943EA6"/>
    <w:rsid w:val="00944CD5"/>
    <w:rsid w:val="00944EAE"/>
    <w:rsid w:val="009454BC"/>
    <w:rsid w:val="00945BE4"/>
    <w:rsid w:val="0094601A"/>
    <w:rsid w:val="009467E0"/>
    <w:rsid w:val="00946825"/>
    <w:rsid w:val="00946973"/>
    <w:rsid w:val="00946A85"/>
    <w:rsid w:val="00946EE5"/>
    <w:rsid w:val="0094737F"/>
    <w:rsid w:val="00947A95"/>
    <w:rsid w:val="00950884"/>
    <w:rsid w:val="009510C5"/>
    <w:rsid w:val="0095136B"/>
    <w:rsid w:val="0095169C"/>
    <w:rsid w:val="00952035"/>
    <w:rsid w:val="0095367A"/>
    <w:rsid w:val="009536D0"/>
    <w:rsid w:val="009538F4"/>
    <w:rsid w:val="00953B2E"/>
    <w:rsid w:val="009542A1"/>
    <w:rsid w:val="009544AA"/>
    <w:rsid w:val="00954DDB"/>
    <w:rsid w:val="0095614A"/>
    <w:rsid w:val="009570DA"/>
    <w:rsid w:val="0095733A"/>
    <w:rsid w:val="0096194D"/>
    <w:rsid w:val="00961A45"/>
    <w:rsid w:val="00961E5D"/>
    <w:rsid w:val="00962929"/>
    <w:rsid w:val="00962C53"/>
    <w:rsid w:val="00962DDA"/>
    <w:rsid w:val="00963B29"/>
    <w:rsid w:val="009643AC"/>
    <w:rsid w:val="00964C2E"/>
    <w:rsid w:val="00964F18"/>
    <w:rsid w:val="009653B9"/>
    <w:rsid w:val="00965543"/>
    <w:rsid w:val="00965BA8"/>
    <w:rsid w:val="0096636E"/>
    <w:rsid w:val="009669CD"/>
    <w:rsid w:val="00967140"/>
    <w:rsid w:val="00967FC0"/>
    <w:rsid w:val="00970494"/>
    <w:rsid w:val="00970CD7"/>
    <w:rsid w:val="00971091"/>
    <w:rsid w:val="009710A2"/>
    <w:rsid w:val="00971445"/>
    <w:rsid w:val="00972411"/>
    <w:rsid w:val="009728A2"/>
    <w:rsid w:val="00972A12"/>
    <w:rsid w:val="00973155"/>
    <w:rsid w:val="0097350F"/>
    <w:rsid w:val="009740DC"/>
    <w:rsid w:val="009743B5"/>
    <w:rsid w:val="009750D5"/>
    <w:rsid w:val="00975564"/>
    <w:rsid w:val="009762E0"/>
    <w:rsid w:val="00976C1B"/>
    <w:rsid w:val="00977CFA"/>
    <w:rsid w:val="00980234"/>
    <w:rsid w:val="0098069E"/>
    <w:rsid w:val="009807E8"/>
    <w:rsid w:val="00980A03"/>
    <w:rsid w:val="00980E6B"/>
    <w:rsid w:val="009813B5"/>
    <w:rsid w:val="00981E42"/>
    <w:rsid w:val="0098225F"/>
    <w:rsid w:val="009822D1"/>
    <w:rsid w:val="009824F6"/>
    <w:rsid w:val="00983279"/>
    <w:rsid w:val="009838DC"/>
    <w:rsid w:val="00983D87"/>
    <w:rsid w:val="00983DE6"/>
    <w:rsid w:val="00984811"/>
    <w:rsid w:val="009854D8"/>
    <w:rsid w:val="00985A11"/>
    <w:rsid w:val="00985D0A"/>
    <w:rsid w:val="00986D6C"/>
    <w:rsid w:val="00990584"/>
    <w:rsid w:val="00991360"/>
    <w:rsid w:val="00991476"/>
    <w:rsid w:val="009916B4"/>
    <w:rsid w:val="00992224"/>
    <w:rsid w:val="00992266"/>
    <w:rsid w:val="0099233A"/>
    <w:rsid w:val="00993868"/>
    <w:rsid w:val="0099457A"/>
    <w:rsid w:val="00995002"/>
    <w:rsid w:val="00995441"/>
    <w:rsid w:val="0099594E"/>
    <w:rsid w:val="00995A1A"/>
    <w:rsid w:val="00995DD0"/>
    <w:rsid w:val="00996364"/>
    <w:rsid w:val="00996D5C"/>
    <w:rsid w:val="00997079"/>
    <w:rsid w:val="00997235"/>
    <w:rsid w:val="009979CB"/>
    <w:rsid w:val="009A020D"/>
    <w:rsid w:val="009A067E"/>
    <w:rsid w:val="009A0846"/>
    <w:rsid w:val="009A1092"/>
    <w:rsid w:val="009A19D1"/>
    <w:rsid w:val="009A24D8"/>
    <w:rsid w:val="009A265C"/>
    <w:rsid w:val="009A2C5B"/>
    <w:rsid w:val="009A3646"/>
    <w:rsid w:val="009A3653"/>
    <w:rsid w:val="009A36BE"/>
    <w:rsid w:val="009A428B"/>
    <w:rsid w:val="009A452D"/>
    <w:rsid w:val="009A4591"/>
    <w:rsid w:val="009A47BA"/>
    <w:rsid w:val="009A4848"/>
    <w:rsid w:val="009A4CDF"/>
    <w:rsid w:val="009A51E6"/>
    <w:rsid w:val="009A54C0"/>
    <w:rsid w:val="009A5D28"/>
    <w:rsid w:val="009A642E"/>
    <w:rsid w:val="009A65D4"/>
    <w:rsid w:val="009A7A47"/>
    <w:rsid w:val="009B00A6"/>
    <w:rsid w:val="009B05B7"/>
    <w:rsid w:val="009B0B70"/>
    <w:rsid w:val="009B10EE"/>
    <w:rsid w:val="009B1F8E"/>
    <w:rsid w:val="009B261F"/>
    <w:rsid w:val="009B26D7"/>
    <w:rsid w:val="009B309D"/>
    <w:rsid w:val="009B420E"/>
    <w:rsid w:val="009B4B72"/>
    <w:rsid w:val="009B5E7D"/>
    <w:rsid w:val="009B62A4"/>
    <w:rsid w:val="009B684A"/>
    <w:rsid w:val="009B6F03"/>
    <w:rsid w:val="009B7077"/>
    <w:rsid w:val="009B79EC"/>
    <w:rsid w:val="009C0D21"/>
    <w:rsid w:val="009C10D2"/>
    <w:rsid w:val="009C1572"/>
    <w:rsid w:val="009C192F"/>
    <w:rsid w:val="009C195A"/>
    <w:rsid w:val="009C1BD2"/>
    <w:rsid w:val="009C2F59"/>
    <w:rsid w:val="009C3B0D"/>
    <w:rsid w:val="009C3BE8"/>
    <w:rsid w:val="009C44E4"/>
    <w:rsid w:val="009C4611"/>
    <w:rsid w:val="009C4BDC"/>
    <w:rsid w:val="009C51F7"/>
    <w:rsid w:val="009C56D6"/>
    <w:rsid w:val="009C59AE"/>
    <w:rsid w:val="009C5B97"/>
    <w:rsid w:val="009C5BFC"/>
    <w:rsid w:val="009C6E2B"/>
    <w:rsid w:val="009C7BEB"/>
    <w:rsid w:val="009C7C24"/>
    <w:rsid w:val="009D0664"/>
    <w:rsid w:val="009D068B"/>
    <w:rsid w:val="009D0702"/>
    <w:rsid w:val="009D118F"/>
    <w:rsid w:val="009D1458"/>
    <w:rsid w:val="009D14CA"/>
    <w:rsid w:val="009D4624"/>
    <w:rsid w:val="009D486B"/>
    <w:rsid w:val="009D4981"/>
    <w:rsid w:val="009D559C"/>
    <w:rsid w:val="009D7125"/>
    <w:rsid w:val="009D7B51"/>
    <w:rsid w:val="009E04F9"/>
    <w:rsid w:val="009E1175"/>
    <w:rsid w:val="009E1B34"/>
    <w:rsid w:val="009E1F50"/>
    <w:rsid w:val="009E1FF0"/>
    <w:rsid w:val="009E2A0A"/>
    <w:rsid w:val="009E2FEB"/>
    <w:rsid w:val="009E329D"/>
    <w:rsid w:val="009E3B44"/>
    <w:rsid w:val="009E3CD5"/>
    <w:rsid w:val="009E493B"/>
    <w:rsid w:val="009E5610"/>
    <w:rsid w:val="009E56C8"/>
    <w:rsid w:val="009E607D"/>
    <w:rsid w:val="009E60F1"/>
    <w:rsid w:val="009E6782"/>
    <w:rsid w:val="009E6788"/>
    <w:rsid w:val="009E7849"/>
    <w:rsid w:val="009E78DF"/>
    <w:rsid w:val="009E7931"/>
    <w:rsid w:val="009F03B4"/>
    <w:rsid w:val="009F1977"/>
    <w:rsid w:val="009F1A7B"/>
    <w:rsid w:val="009F2F4A"/>
    <w:rsid w:val="009F30CD"/>
    <w:rsid w:val="009F3B85"/>
    <w:rsid w:val="009F4DB5"/>
    <w:rsid w:val="009F53A7"/>
    <w:rsid w:val="009F5D35"/>
    <w:rsid w:val="009F6205"/>
    <w:rsid w:val="009F63C7"/>
    <w:rsid w:val="009F63D2"/>
    <w:rsid w:val="009F6D91"/>
    <w:rsid w:val="009F6F62"/>
    <w:rsid w:val="009F7ECC"/>
    <w:rsid w:val="00A006EA"/>
    <w:rsid w:val="00A00A35"/>
    <w:rsid w:val="00A00CA8"/>
    <w:rsid w:val="00A0237F"/>
    <w:rsid w:val="00A03911"/>
    <w:rsid w:val="00A045B3"/>
    <w:rsid w:val="00A0478C"/>
    <w:rsid w:val="00A04873"/>
    <w:rsid w:val="00A05B01"/>
    <w:rsid w:val="00A05B5A"/>
    <w:rsid w:val="00A065D1"/>
    <w:rsid w:val="00A07BB1"/>
    <w:rsid w:val="00A107DF"/>
    <w:rsid w:val="00A10CF3"/>
    <w:rsid w:val="00A10DA6"/>
    <w:rsid w:val="00A10E58"/>
    <w:rsid w:val="00A11EF1"/>
    <w:rsid w:val="00A12F45"/>
    <w:rsid w:val="00A13F10"/>
    <w:rsid w:val="00A14085"/>
    <w:rsid w:val="00A1491D"/>
    <w:rsid w:val="00A15431"/>
    <w:rsid w:val="00A159F6"/>
    <w:rsid w:val="00A160A4"/>
    <w:rsid w:val="00A1676D"/>
    <w:rsid w:val="00A16EFB"/>
    <w:rsid w:val="00A17101"/>
    <w:rsid w:val="00A1762C"/>
    <w:rsid w:val="00A2085B"/>
    <w:rsid w:val="00A21473"/>
    <w:rsid w:val="00A21CB6"/>
    <w:rsid w:val="00A21EE7"/>
    <w:rsid w:val="00A21F5F"/>
    <w:rsid w:val="00A229EF"/>
    <w:rsid w:val="00A2323E"/>
    <w:rsid w:val="00A23661"/>
    <w:rsid w:val="00A2377D"/>
    <w:rsid w:val="00A239DF"/>
    <w:rsid w:val="00A24E29"/>
    <w:rsid w:val="00A24F62"/>
    <w:rsid w:val="00A25064"/>
    <w:rsid w:val="00A251EC"/>
    <w:rsid w:val="00A25303"/>
    <w:rsid w:val="00A25A07"/>
    <w:rsid w:val="00A25D88"/>
    <w:rsid w:val="00A2636B"/>
    <w:rsid w:val="00A268AC"/>
    <w:rsid w:val="00A27F69"/>
    <w:rsid w:val="00A30547"/>
    <w:rsid w:val="00A30A6A"/>
    <w:rsid w:val="00A32292"/>
    <w:rsid w:val="00A3286B"/>
    <w:rsid w:val="00A33114"/>
    <w:rsid w:val="00A332E6"/>
    <w:rsid w:val="00A3357A"/>
    <w:rsid w:val="00A337B5"/>
    <w:rsid w:val="00A337E0"/>
    <w:rsid w:val="00A33858"/>
    <w:rsid w:val="00A33D2D"/>
    <w:rsid w:val="00A3429C"/>
    <w:rsid w:val="00A3496E"/>
    <w:rsid w:val="00A352A7"/>
    <w:rsid w:val="00A352B0"/>
    <w:rsid w:val="00A36653"/>
    <w:rsid w:val="00A37623"/>
    <w:rsid w:val="00A37931"/>
    <w:rsid w:val="00A37F96"/>
    <w:rsid w:val="00A37FAA"/>
    <w:rsid w:val="00A4096B"/>
    <w:rsid w:val="00A41046"/>
    <w:rsid w:val="00A41BBE"/>
    <w:rsid w:val="00A4230A"/>
    <w:rsid w:val="00A428C4"/>
    <w:rsid w:val="00A42C42"/>
    <w:rsid w:val="00A436A2"/>
    <w:rsid w:val="00A43929"/>
    <w:rsid w:val="00A43C44"/>
    <w:rsid w:val="00A441D7"/>
    <w:rsid w:val="00A4494E"/>
    <w:rsid w:val="00A44CB5"/>
    <w:rsid w:val="00A459BF"/>
    <w:rsid w:val="00A45C90"/>
    <w:rsid w:val="00A470F0"/>
    <w:rsid w:val="00A472C2"/>
    <w:rsid w:val="00A475AA"/>
    <w:rsid w:val="00A477D3"/>
    <w:rsid w:val="00A47B5C"/>
    <w:rsid w:val="00A47EC7"/>
    <w:rsid w:val="00A47FE3"/>
    <w:rsid w:val="00A504B6"/>
    <w:rsid w:val="00A50BF9"/>
    <w:rsid w:val="00A50C39"/>
    <w:rsid w:val="00A51789"/>
    <w:rsid w:val="00A51ABA"/>
    <w:rsid w:val="00A51F78"/>
    <w:rsid w:val="00A52CEA"/>
    <w:rsid w:val="00A53404"/>
    <w:rsid w:val="00A53719"/>
    <w:rsid w:val="00A5372D"/>
    <w:rsid w:val="00A53B0A"/>
    <w:rsid w:val="00A5491B"/>
    <w:rsid w:val="00A54D82"/>
    <w:rsid w:val="00A54F11"/>
    <w:rsid w:val="00A55AF2"/>
    <w:rsid w:val="00A5678B"/>
    <w:rsid w:val="00A56834"/>
    <w:rsid w:val="00A56B22"/>
    <w:rsid w:val="00A5738E"/>
    <w:rsid w:val="00A5768D"/>
    <w:rsid w:val="00A60B96"/>
    <w:rsid w:val="00A61A85"/>
    <w:rsid w:val="00A61A86"/>
    <w:rsid w:val="00A61CCA"/>
    <w:rsid w:val="00A61D0A"/>
    <w:rsid w:val="00A62579"/>
    <w:rsid w:val="00A62635"/>
    <w:rsid w:val="00A62C9B"/>
    <w:rsid w:val="00A6422E"/>
    <w:rsid w:val="00A64C42"/>
    <w:rsid w:val="00A678D2"/>
    <w:rsid w:val="00A679DC"/>
    <w:rsid w:val="00A67EBC"/>
    <w:rsid w:val="00A703C6"/>
    <w:rsid w:val="00A70509"/>
    <w:rsid w:val="00A70AE3"/>
    <w:rsid w:val="00A71633"/>
    <w:rsid w:val="00A72162"/>
    <w:rsid w:val="00A722B2"/>
    <w:rsid w:val="00A73674"/>
    <w:rsid w:val="00A73CB1"/>
    <w:rsid w:val="00A742FB"/>
    <w:rsid w:val="00A7486A"/>
    <w:rsid w:val="00A74AEA"/>
    <w:rsid w:val="00A74D5D"/>
    <w:rsid w:val="00A752B4"/>
    <w:rsid w:val="00A76566"/>
    <w:rsid w:val="00A769B3"/>
    <w:rsid w:val="00A76EEA"/>
    <w:rsid w:val="00A77389"/>
    <w:rsid w:val="00A77DF9"/>
    <w:rsid w:val="00A77E73"/>
    <w:rsid w:val="00A8080E"/>
    <w:rsid w:val="00A80818"/>
    <w:rsid w:val="00A808B3"/>
    <w:rsid w:val="00A808BE"/>
    <w:rsid w:val="00A80B43"/>
    <w:rsid w:val="00A81001"/>
    <w:rsid w:val="00A81FDB"/>
    <w:rsid w:val="00A82226"/>
    <w:rsid w:val="00A8222C"/>
    <w:rsid w:val="00A827E7"/>
    <w:rsid w:val="00A82BCA"/>
    <w:rsid w:val="00A83653"/>
    <w:rsid w:val="00A83E7A"/>
    <w:rsid w:val="00A845FC"/>
    <w:rsid w:val="00A84A60"/>
    <w:rsid w:val="00A84FC7"/>
    <w:rsid w:val="00A85228"/>
    <w:rsid w:val="00A867DD"/>
    <w:rsid w:val="00A87529"/>
    <w:rsid w:val="00A877AF"/>
    <w:rsid w:val="00A87876"/>
    <w:rsid w:val="00A878F7"/>
    <w:rsid w:val="00A87C8B"/>
    <w:rsid w:val="00A904AE"/>
    <w:rsid w:val="00A908FC"/>
    <w:rsid w:val="00A90B8A"/>
    <w:rsid w:val="00A917E7"/>
    <w:rsid w:val="00A91C7F"/>
    <w:rsid w:val="00A93383"/>
    <w:rsid w:val="00A93C59"/>
    <w:rsid w:val="00A940F3"/>
    <w:rsid w:val="00A94406"/>
    <w:rsid w:val="00A94B72"/>
    <w:rsid w:val="00A9511A"/>
    <w:rsid w:val="00A952A7"/>
    <w:rsid w:val="00AA0534"/>
    <w:rsid w:val="00AA0AFF"/>
    <w:rsid w:val="00AA1CB3"/>
    <w:rsid w:val="00AA1FD2"/>
    <w:rsid w:val="00AA28C7"/>
    <w:rsid w:val="00AA29CB"/>
    <w:rsid w:val="00AA2ECA"/>
    <w:rsid w:val="00AA2FBF"/>
    <w:rsid w:val="00AA3118"/>
    <w:rsid w:val="00AA32D0"/>
    <w:rsid w:val="00AA36D9"/>
    <w:rsid w:val="00AA48B4"/>
    <w:rsid w:val="00AA5369"/>
    <w:rsid w:val="00AA5E8E"/>
    <w:rsid w:val="00AA630F"/>
    <w:rsid w:val="00AA7088"/>
    <w:rsid w:val="00AA72E3"/>
    <w:rsid w:val="00AA79D0"/>
    <w:rsid w:val="00AA7D30"/>
    <w:rsid w:val="00AA7E5A"/>
    <w:rsid w:val="00AB1241"/>
    <w:rsid w:val="00AB1AAC"/>
    <w:rsid w:val="00AB1AB1"/>
    <w:rsid w:val="00AB1D8F"/>
    <w:rsid w:val="00AB2CB5"/>
    <w:rsid w:val="00AB33F8"/>
    <w:rsid w:val="00AB3FF8"/>
    <w:rsid w:val="00AB40DC"/>
    <w:rsid w:val="00AB484B"/>
    <w:rsid w:val="00AB4FCA"/>
    <w:rsid w:val="00AB52D1"/>
    <w:rsid w:val="00AB531C"/>
    <w:rsid w:val="00AB55A7"/>
    <w:rsid w:val="00AB5FC1"/>
    <w:rsid w:val="00AB635F"/>
    <w:rsid w:val="00AB6ECF"/>
    <w:rsid w:val="00AC04BC"/>
    <w:rsid w:val="00AC0EE3"/>
    <w:rsid w:val="00AC2229"/>
    <w:rsid w:val="00AC2257"/>
    <w:rsid w:val="00AC22CC"/>
    <w:rsid w:val="00AC282B"/>
    <w:rsid w:val="00AC2FA1"/>
    <w:rsid w:val="00AC371C"/>
    <w:rsid w:val="00AC485C"/>
    <w:rsid w:val="00AC4A76"/>
    <w:rsid w:val="00AC5775"/>
    <w:rsid w:val="00AC6881"/>
    <w:rsid w:val="00AC7726"/>
    <w:rsid w:val="00AD0667"/>
    <w:rsid w:val="00AD0853"/>
    <w:rsid w:val="00AD0FE1"/>
    <w:rsid w:val="00AD1B57"/>
    <w:rsid w:val="00AD214A"/>
    <w:rsid w:val="00AD2753"/>
    <w:rsid w:val="00AD2C0B"/>
    <w:rsid w:val="00AD2C9D"/>
    <w:rsid w:val="00AD354D"/>
    <w:rsid w:val="00AD369B"/>
    <w:rsid w:val="00AD4636"/>
    <w:rsid w:val="00AD47D6"/>
    <w:rsid w:val="00AD48E0"/>
    <w:rsid w:val="00AD5A03"/>
    <w:rsid w:val="00AD6B4B"/>
    <w:rsid w:val="00AD6EED"/>
    <w:rsid w:val="00AD7519"/>
    <w:rsid w:val="00AD7A2C"/>
    <w:rsid w:val="00AD7A3F"/>
    <w:rsid w:val="00AD7B43"/>
    <w:rsid w:val="00AD7BDC"/>
    <w:rsid w:val="00AE0E6A"/>
    <w:rsid w:val="00AE0EE1"/>
    <w:rsid w:val="00AE1B0B"/>
    <w:rsid w:val="00AE1B24"/>
    <w:rsid w:val="00AE1D79"/>
    <w:rsid w:val="00AE3C94"/>
    <w:rsid w:val="00AE3F4D"/>
    <w:rsid w:val="00AE4591"/>
    <w:rsid w:val="00AE544C"/>
    <w:rsid w:val="00AE633B"/>
    <w:rsid w:val="00AE6D3A"/>
    <w:rsid w:val="00AE6D99"/>
    <w:rsid w:val="00AE6F43"/>
    <w:rsid w:val="00AF05EC"/>
    <w:rsid w:val="00AF0ADE"/>
    <w:rsid w:val="00AF0CB4"/>
    <w:rsid w:val="00AF18AF"/>
    <w:rsid w:val="00AF1E21"/>
    <w:rsid w:val="00AF1FFA"/>
    <w:rsid w:val="00AF2166"/>
    <w:rsid w:val="00AF2284"/>
    <w:rsid w:val="00AF281F"/>
    <w:rsid w:val="00AF3420"/>
    <w:rsid w:val="00AF3E15"/>
    <w:rsid w:val="00AF3F49"/>
    <w:rsid w:val="00AF5440"/>
    <w:rsid w:val="00AF567C"/>
    <w:rsid w:val="00AF583B"/>
    <w:rsid w:val="00AF59CB"/>
    <w:rsid w:val="00AF5ACC"/>
    <w:rsid w:val="00AF64F9"/>
    <w:rsid w:val="00AF7205"/>
    <w:rsid w:val="00AF736F"/>
    <w:rsid w:val="00AF762E"/>
    <w:rsid w:val="00B008D9"/>
    <w:rsid w:val="00B0121F"/>
    <w:rsid w:val="00B02845"/>
    <w:rsid w:val="00B0371A"/>
    <w:rsid w:val="00B0385F"/>
    <w:rsid w:val="00B04797"/>
    <w:rsid w:val="00B04B1E"/>
    <w:rsid w:val="00B065EB"/>
    <w:rsid w:val="00B06DB2"/>
    <w:rsid w:val="00B06F05"/>
    <w:rsid w:val="00B10494"/>
    <w:rsid w:val="00B105BE"/>
    <w:rsid w:val="00B11253"/>
    <w:rsid w:val="00B1204A"/>
    <w:rsid w:val="00B1341B"/>
    <w:rsid w:val="00B13834"/>
    <w:rsid w:val="00B13ABE"/>
    <w:rsid w:val="00B1402B"/>
    <w:rsid w:val="00B146FB"/>
    <w:rsid w:val="00B15C58"/>
    <w:rsid w:val="00B16767"/>
    <w:rsid w:val="00B16A4A"/>
    <w:rsid w:val="00B16D33"/>
    <w:rsid w:val="00B16D61"/>
    <w:rsid w:val="00B16E62"/>
    <w:rsid w:val="00B17447"/>
    <w:rsid w:val="00B1774F"/>
    <w:rsid w:val="00B17FB0"/>
    <w:rsid w:val="00B201B8"/>
    <w:rsid w:val="00B20F6A"/>
    <w:rsid w:val="00B2110C"/>
    <w:rsid w:val="00B21549"/>
    <w:rsid w:val="00B21F20"/>
    <w:rsid w:val="00B2243F"/>
    <w:rsid w:val="00B23291"/>
    <w:rsid w:val="00B2342A"/>
    <w:rsid w:val="00B2364F"/>
    <w:rsid w:val="00B244B4"/>
    <w:rsid w:val="00B245A9"/>
    <w:rsid w:val="00B24848"/>
    <w:rsid w:val="00B25303"/>
    <w:rsid w:val="00B254BF"/>
    <w:rsid w:val="00B25887"/>
    <w:rsid w:val="00B25CD1"/>
    <w:rsid w:val="00B26AAB"/>
    <w:rsid w:val="00B27C12"/>
    <w:rsid w:val="00B31273"/>
    <w:rsid w:val="00B314D6"/>
    <w:rsid w:val="00B31606"/>
    <w:rsid w:val="00B316C9"/>
    <w:rsid w:val="00B31DF3"/>
    <w:rsid w:val="00B31E14"/>
    <w:rsid w:val="00B31F56"/>
    <w:rsid w:val="00B32FC7"/>
    <w:rsid w:val="00B33D4B"/>
    <w:rsid w:val="00B34AAB"/>
    <w:rsid w:val="00B3576F"/>
    <w:rsid w:val="00B3666C"/>
    <w:rsid w:val="00B36D2F"/>
    <w:rsid w:val="00B37EEB"/>
    <w:rsid w:val="00B40E6B"/>
    <w:rsid w:val="00B41376"/>
    <w:rsid w:val="00B413C1"/>
    <w:rsid w:val="00B414DD"/>
    <w:rsid w:val="00B41680"/>
    <w:rsid w:val="00B4224D"/>
    <w:rsid w:val="00B42444"/>
    <w:rsid w:val="00B43134"/>
    <w:rsid w:val="00B43AAC"/>
    <w:rsid w:val="00B43D70"/>
    <w:rsid w:val="00B43FA1"/>
    <w:rsid w:val="00B4419C"/>
    <w:rsid w:val="00B4452F"/>
    <w:rsid w:val="00B44D34"/>
    <w:rsid w:val="00B44D4B"/>
    <w:rsid w:val="00B44F3E"/>
    <w:rsid w:val="00B44F91"/>
    <w:rsid w:val="00B45F4C"/>
    <w:rsid w:val="00B45F71"/>
    <w:rsid w:val="00B46163"/>
    <w:rsid w:val="00B46562"/>
    <w:rsid w:val="00B4658B"/>
    <w:rsid w:val="00B47AB0"/>
    <w:rsid w:val="00B47D07"/>
    <w:rsid w:val="00B47F39"/>
    <w:rsid w:val="00B500A3"/>
    <w:rsid w:val="00B501D6"/>
    <w:rsid w:val="00B50561"/>
    <w:rsid w:val="00B506B4"/>
    <w:rsid w:val="00B519D9"/>
    <w:rsid w:val="00B51EC3"/>
    <w:rsid w:val="00B523A7"/>
    <w:rsid w:val="00B52631"/>
    <w:rsid w:val="00B5265C"/>
    <w:rsid w:val="00B52C07"/>
    <w:rsid w:val="00B53028"/>
    <w:rsid w:val="00B5430C"/>
    <w:rsid w:val="00B54435"/>
    <w:rsid w:val="00B5490A"/>
    <w:rsid w:val="00B54E5C"/>
    <w:rsid w:val="00B55EC6"/>
    <w:rsid w:val="00B561E4"/>
    <w:rsid w:val="00B563F1"/>
    <w:rsid w:val="00B56C77"/>
    <w:rsid w:val="00B570A9"/>
    <w:rsid w:val="00B578AA"/>
    <w:rsid w:val="00B6040A"/>
    <w:rsid w:val="00B61060"/>
    <w:rsid w:val="00B61208"/>
    <w:rsid w:val="00B62F4A"/>
    <w:rsid w:val="00B63B55"/>
    <w:rsid w:val="00B63B86"/>
    <w:rsid w:val="00B655A6"/>
    <w:rsid w:val="00B6660C"/>
    <w:rsid w:val="00B66F12"/>
    <w:rsid w:val="00B66F86"/>
    <w:rsid w:val="00B67079"/>
    <w:rsid w:val="00B70C0B"/>
    <w:rsid w:val="00B7100D"/>
    <w:rsid w:val="00B7107D"/>
    <w:rsid w:val="00B71631"/>
    <w:rsid w:val="00B71C86"/>
    <w:rsid w:val="00B71CE9"/>
    <w:rsid w:val="00B7216C"/>
    <w:rsid w:val="00B72278"/>
    <w:rsid w:val="00B7328C"/>
    <w:rsid w:val="00B739D8"/>
    <w:rsid w:val="00B749FA"/>
    <w:rsid w:val="00B74F3D"/>
    <w:rsid w:val="00B75262"/>
    <w:rsid w:val="00B75578"/>
    <w:rsid w:val="00B75616"/>
    <w:rsid w:val="00B768FC"/>
    <w:rsid w:val="00B77517"/>
    <w:rsid w:val="00B80158"/>
    <w:rsid w:val="00B80D1D"/>
    <w:rsid w:val="00B81A8B"/>
    <w:rsid w:val="00B81D21"/>
    <w:rsid w:val="00B82768"/>
    <w:rsid w:val="00B82C67"/>
    <w:rsid w:val="00B82D35"/>
    <w:rsid w:val="00B83091"/>
    <w:rsid w:val="00B839ED"/>
    <w:rsid w:val="00B84DD3"/>
    <w:rsid w:val="00B84E4B"/>
    <w:rsid w:val="00B85B01"/>
    <w:rsid w:val="00B86063"/>
    <w:rsid w:val="00B86670"/>
    <w:rsid w:val="00B87026"/>
    <w:rsid w:val="00B875D6"/>
    <w:rsid w:val="00B878B5"/>
    <w:rsid w:val="00B87F16"/>
    <w:rsid w:val="00B91C0E"/>
    <w:rsid w:val="00B91FC1"/>
    <w:rsid w:val="00B920E0"/>
    <w:rsid w:val="00B92505"/>
    <w:rsid w:val="00B92877"/>
    <w:rsid w:val="00B931F6"/>
    <w:rsid w:val="00B937ED"/>
    <w:rsid w:val="00B941DD"/>
    <w:rsid w:val="00B94411"/>
    <w:rsid w:val="00B94824"/>
    <w:rsid w:val="00B948CB"/>
    <w:rsid w:val="00B949C9"/>
    <w:rsid w:val="00B9553E"/>
    <w:rsid w:val="00B95C6D"/>
    <w:rsid w:val="00B95DA0"/>
    <w:rsid w:val="00B96D3B"/>
    <w:rsid w:val="00B978EF"/>
    <w:rsid w:val="00BA0564"/>
    <w:rsid w:val="00BA1385"/>
    <w:rsid w:val="00BA145E"/>
    <w:rsid w:val="00BA14E2"/>
    <w:rsid w:val="00BA15E0"/>
    <w:rsid w:val="00BA183C"/>
    <w:rsid w:val="00BA1C9F"/>
    <w:rsid w:val="00BA29F2"/>
    <w:rsid w:val="00BA31C9"/>
    <w:rsid w:val="00BA44E7"/>
    <w:rsid w:val="00BA46D8"/>
    <w:rsid w:val="00BA4CFA"/>
    <w:rsid w:val="00BA5170"/>
    <w:rsid w:val="00BA58AE"/>
    <w:rsid w:val="00BA6DD8"/>
    <w:rsid w:val="00BA7145"/>
    <w:rsid w:val="00BA7A2F"/>
    <w:rsid w:val="00BB01E5"/>
    <w:rsid w:val="00BB0336"/>
    <w:rsid w:val="00BB0DA0"/>
    <w:rsid w:val="00BB153E"/>
    <w:rsid w:val="00BB1CA0"/>
    <w:rsid w:val="00BB2348"/>
    <w:rsid w:val="00BB238A"/>
    <w:rsid w:val="00BB2827"/>
    <w:rsid w:val="00BB30DF"/>
    <w:rsid w:val="00BB30FB"/>
    <w:rsid w:val="00BB3B41"/>
    <w:rsid w:val="00BB3F24"/>
    <w:rsid w:val="00BB47DF"/>
    <w:rsid w:val="00BB486C"/>
    <w:rsid w:val="00BB4A14"/>
    <w:rsid w:val="00BB54DB"/>
    <w:rsid w:val="00BB58FF"/>
    <w:rsid w:val="00BB5A3D"/>
    <w:rsid w:val="00BB5BA7"/>
    <w:rsid w:val="00BB70C4"/>
    <w:rsid w:val="00BC0068"/>
    <w:rsid w:val="00BC01F6"/>
    <w:rsid w:val="00BC0289"/>
    <w:rsid w:val="00BC20D2"/>
    <w:rsid w:val="00BC2D99"/>
    <w:rsid w:val="00BC2E5D"/>
    <w:rsid w:val="00BC3C08"/>
    <w:rsid w:val="00BC40A6"/>
    <w:rsid w:val="00BC449C"/>
    <w:rsid w:val="00BC53EF"/>
    <w:rsid w:val="00BC54EF"/>
    <w:rsid w:val="00BC5818"/>
    <w:rsid w:val="00BC5990"/>
    <w:rsid w:val="00BC5CA5"/>
    <w:rsid w:val="00BC5D6A"/>
    <w:rsid w:val="00BC66D3"/>
    <w:rsid w:val="00BC692D"/>
    <w:rsid w:val="00BC7418"/>
    <w:rsid w:val="00BC7774"/>
    <w:rsid w:val="00BC7A07"/>
    <w:rsid w:val="00BC7A32"/>
    <w:rsid w:val="00BC7A71"/>
    <w:rsid w:val="00BD016A"/>
    <w:rsid w:val="00BD1071"/>
    <w:rsid w:val="00BD2827"/>
    <w:rsid w:val="00BD28D4"/>
    <w:rsid w:val="00BD2B33"/>
    <w:rsid w:val="00BD2D18"/>
    <w:rsid w:val="00BD3C0B"/>
    <w:rsid w:val="00BD3D96"/>
    <w:rsid w:val="00BD4256"/>
    <w:rsid w:val="00BD45FB"/>
    <w:rsid w:val="00BD55E1"/>
    <w:rsid w:val="00BD58BB"/>
    <w:rsid w:val="00BD667B"/>
    <w:rsid w:val="00BD7B5B"/>
    <w:rsid w:val="00BE0184"/>
    <w:rsid w:val="00BE051E"/>
    <w:rsid w:val="00BE13C7"/>
    <w:rsid w:val="00BE1541"/>
    <w:rsid w:val="00BE1EFD"/>
    <w:rsid w:val="00BE221F"/>
    <w:rsid w:val="00BE2649"/>
    <w:rsid w:val="00BE3D08"/>
    <w:rsid w:val="00BE41C5"/>
    <w:rsid w:val="00BE4797"/>
    <w:rsid w:val="00BE505B"/>
    <w:rsid w:val="00BE64E8"/>
    <w:rsid w:val="00BE6DC3"/>
    <w:rsid w:val="00BE70D0"/>
    <w:rsid w:val="00BE7645"/>
    <w:rsid w:val="00BE7D31"/>
    <w:rsid w:val="00BE7EB3"/>
    <w:rsid w:val="00BE7F6B"/>
    <w:rsid w:val="00BF066E"/>
    <w:rsid w:val="00BF0CD5"/>
    <w:rsid w:val="00BF121C"/>
    <w:rsid w:val="00BF1780"/>
    <w:rsid w:val="00BF17EA"/>
    <w:rsid w:val="00BF196B"/>
    <w:rsid w:val="00BF2227"/>
    <w:rsid w:val="00BF22DC"/>
    <w:rsid w:val="00BF3295"/>
    <w:rsid w:val="00BF33A2"/>
    <w:rsid w:val="00BF35F1"/>
    <w:rsid w:val="00BF3FDA"/>
    <w:rsid w:val="00BF5A4E"/>
    <w:rsid w:val="00BF696C"/>
    <w:rsid w:val="00BF6CB4"/>
    <w:rsid w:val="00BF6D37"/>
    <w:rsid w:val="00BF70B7"/>
    <w:rsid w:val="00BF78BE"/>
    <w:rsid w:val="00BF7BA2"/>
    <w:rsid w:val="00BF7BFD"/>
    <w:rsid w:val="00BF7D98"/>
    <w:rsid w:val="00BF7EC6"/>
    <w:rsid w:val="00BF7F85"/>
    <w:rsid w:val="00C014A4"/>
    <w:rsid w:val="00C01921"/>
    <w:rsid w:val="00C01B45"/>
    <w:rsid w:val="00C0289A"/>
    <w:rsid w:val="00C02E24"/>
    <w:rsid w:val="00C04D11"/>
    <w:rsid w:val="00C04E60"/>
    <w:rsid w:val="00C0566D"/>
    <w:rsid w:val="00C05CFB"/>
    <w:rsid w:val="00C05F38"/>
    <w:rsid w:val="00C061ED"/>
    <w:rsid w:val="00C06350"/>
    <w:rsid w:val="00C071FF"/>
    <w:rsid w:val="00C0722B"/>
    <w:rsid w:val="00C07A54"/>
    <w:rsid w:val="00C07C38"/>
    <w:rsid w:val="00C108BD"/>
    <w:rsid w:val="00C10E1A"/>
    <w:rsid w:val="00C11157"/>
    <w:rsid w:val="00C119B4"/>
    <w:rsid w:val="00C11C97"/>
    <w:rsid w:val="00C12544"/>
    <w:rsid w:val="00C12616"/>
    <w:rsid w:val="00C127E1"/>
    <w:rsid w:val="00C12ACD"/>
    <w:rsid w:val="00C1332A"/>
    <w:rsid w:val="00C137ED"/>
    <w:rsid w:val="00C14319"/>
    <w:rsid w:val="00C14400"/>
    <w:rsid w:val="00C1492F"/>
    <w:rsid w:val="00C14F62"/>
    <w:rsid w:val="00C15734"/>
    <w:rsid w:val="00C15AED"/>
    <w:rsid w:val="00C15EEB"/>
    <w:rsid w:val="00C15FCB"/>
    <w:rsid w:val="00C1643D"/>
    <w:rsid w:val="00C16CE0"/>
    <w:rsid w:val="00C17091"/>
    <w:rsid w:val="00C205C2"/>
    <w:rsid w:val="00C206BC"/>
    <w:rsid w:val="00C217C3"/>
    <w:rsid w:val="00C22365"/>
    <w:rsid w:val="00C22896"/>
    <w:rsid w:val="00C2289D"/>
    <w:rsid w:val="00C22E59"/>
    <w:rsid w:val="00C230A7"/>
    <w:rsid w:val="00C23315"/>
    <w:rsid w:val="00C23662"/>
    <w:rsid w:val="00C23B83"/>
    <w:rsid w:val="00C23D2B"/>
    <w:rsid w:val="00C23E9E"/>
    <w:rsid w:val="00C240B8"/>
    <w:rsid w:val="00C251A0"/>
    <w:rsid w:val="00C25B7B"/>
    <w:rsid w:val="00C2646E"/>
    <w:rsid w:val="00C264C7"/>
    <w:rsid w:val="00C26E30"/>
    <w:rsid w:val="00C27AF8"/>
    <w:rsid w:val="00C27DE1"/>
    <w:rsid w:val="00C27EE1"/>
    <w:rsid w:val="00C3070C"/>
    <w:rsid w:val="00C30F99"/>
    <w:rsid w:val="00C31C9E"/>
    <w:rsid w:val="00C31D57"/>
    <w:rsid w:val="00C33336"/>
    <w:rsid w:val="00C3459C"/>
    <w:rsid w:val="00C34CF0"/>
    <w:rsid w:val="00C34DA5"/>
    <w:rsid w:val="00C35285"/>
    <w:rsid w:val="00C3539D"/>
    <w:rsid w:val="00C354CB"/>
    <w:rsid w:val="00C35A50"/>
    <w:rsid w:val="00C36E54"/>
    <w:rsid w:val="00C37235"/>
    <w:rsid w:val="00C372CD"/>
    <w:rsid w:val="00C37850"/>
    <w:rsid w:val="00C37A6D"/>
    <w:rsid w:val="00C408D8"/>
    <w:rsid w:val="00C412CC"/>
    <w:rsid w:val="00C4190D"/>
    <w:rsid w:val="00C41BCE"/>
    <w:rsid w:val="00C41F20"/>
    <w:rsid w:val="00C4261F"/>
    <w:rsid w:val="00C426AF"/>
    <w:rsid w:val="00C42A9A"/>
    <w:rsid w:val="00C42FBC"/>
    <w:rsid w:val="00C4441C"/>
    <w:rsid w:val="00C44662"/>
    <w:rsid w:val="00C447DC"/>
    <w:rsid w:val="00C45D36"/>
    <w:rsid w:val="00C46B38"/>
    <w:rsid w:val="00C50B14"/>
    <w:rsid w:val="00C512D9"/>
    <w:rsid w:val="00C51A58"/>
    <w:rsid w:val="00C54383"/>
    <w:rsid w:val="00C545AA"/>
    <w:rsid w:val="00C55AC1"/>
    <w:rsid w:val="00C55DE7"/>
    <w:rsid w:val="00C55E3A"/>
    <w:rsid w:val="00C56E3A"/>
    <w:rsid w:val="00C57AB6"/>
    <w:rsid w:val="00C57FDC"/>
    <w:rsid w:val="00C60596"/>
    <w:rsid w:val="00C622D4"/>
    <w:rsid w:val="00C627F1"/>
    <w:rsid w:val="00C63458"/>
    <w:rsid w:val="00C63D8C"/>
    <w:rsid w:val="00C63EC3"/>
    <w:rsid w:val="00C649F7"/>
    <w:rsid w:val="00C651BD"/>
    <w:rsid w:val="00C65A79"/>
    <w:rsid w:val="00C65B25"/>
    <w:rsid w:val="00C6668E"/>
    <w:rsid w:val="00C66A6B"/>
    <w:rsid w:val="00C66C37"/>
    <w:rsid w:val="00C66F27"/>
    <w:rsid w:val="00C675A9"/>
    <w:rsid w:val="00C67891"/>
    <w:rsid w:val="00C67D4A"/>
    <w:rsid w:val="00C70BD8"/>
    <w:rsid w:val="00C71617"/>
    <w:rsid w:val="00C7192F"/>
    <w:rsid w:val="00C71B1D"/>
    <w:rsid w:val="00C722CE"/>
    <w:rsid w:val="00C72766"/>
    <w:rsid w:val="00C72A5A"/>
    <w:rsid w:val="00C733C6"/>
    <w:rsid w:val="00C7394A"/>
    <w:rsid w:val="00C7431D"/>
    <w:rsid w:val="00C747DE"/>
    <w:rsid w:val="00C74EA2"/>
    <w:rsid w:val="00C75593"/>
    <w:rsid w:val="00C768A5"/>
    <w:rsid w:val="00C76931"/>
    <w:rsid w:val="00C779AD"/>
    <w:rsid w:val="00C77C63"/>
    <w:rsid w:val="00C81021"/>
    <w:rsid w:val="00C813DA"/>
    <w:rsid w:val="00C81B58"/>
    <w:rsid w:val="00C81CB1"/>
    <w:rsid w:val="00C81F50"/>
    <w:rsid w:val="00C821FD"/>
    <w:rsid w:val="00C82902"/>
    <w:rsid w:val="00C82AB1"/>
    <w:rsid w:val="00C83037"/>
    <w:rsid w:val="00C8304A"/>
    <w:rsid w:val="00C8322F"/>
    <w:rsid w:val="00C8391C"/>
    <w:rsid w:val="00C840F1"/>
    <w:rsid w:val="00C84E90"/>
    <w:rsid w:val="00C84ECE"/>
    <w:rsid w:val="00C85CF9"/>
    <w:rsid w:val="00C86588"/>
    <w:rsid w:val="00C8692F"/>
    <w:rsid w:val="00C86F9E"/>
    <w:rsid w:val="00C87699"/>
    <w:rsid w:val="00C876A2"/>
    <w:rsid w:val="00C8799F"/>
    <w:rsid w:val="00C90568"/>
    <w:rsid w:val="00C905D6"/>
    <w:rsid w:val="00C90623"/>
    <w:rsid w:val="00C90695"/>
    <w:rsid w:val="00C906A8"/>
    <w:rsid w:val="00C90732"/>
    <w:rsid w:val="00C9109F"/>
    <w:rsid w:val="00C913FA"/>
    <w:rsid w:val="00C91C8F"/>
    <w:rsid w:val="00C91F36"/>
    <w:rsid w:val="00C92952"/>
    <w:rsid w:val="00C937B2"/>
    <w:rsid w:val="00C938C9"/>
    <w:rsid w:val="00C93A69"/>
    <w:rsid w:val="00C93C2E"/>
    <w:rsid w:val="00C93FA9"/>
    <w:rsid w:val="00C94DC8"/>
    <w:rsid w:val="00C94E9D"/>
    <w:rsid w:val="00C95467"/>
    <w:rsid w:val="00C9617A"/>
    <w:rsid w:val="00C961D2"/>
    <w:rsid w:val="00C96493"/>
    <w:rsid w:val="00C96520"/>
    <w:rsid w:val="00C965B2"/>
    <w:rsid w:val="00C96CD9"/>
    <w:rsid w:val="00CA119D"/>
    <w:rsid w:val="00CA1819"/>
    <w:rsid w:val="00CA2105"/>
    <w:rsid w:val="00CA280C"/>
    <w:rsid w:val="00CA29B5"/>
    <w:rsid w:val="00CA3162"/>
    <w:rsid w:val="00CA4314"/>
    <w:rsid w:val="00CA49AB"/>
    <w:rsid w:val="00CA4DF0"/>
    <w:rsid w:val="00CA54AA"/>
    <w:rsid w:val="00CA56FC"/>
    <w:rsid w:val="00CA71C0"/>
    <w:rsid w:val="00CA7387"/>
    <w:rsid w:val="00CA752F"/>
    <w:rsid w:val="00CB068A"/>
    <w:rsid w:val="00CB1046"/>
    <w:rsid w:val="00CB1306"/>
    <w:rsid w:val="00CB17D9"/>
    <w:rsid w:val="00CB2288"/>
    <w:rsid w:val="00CB2964"/>
    <w:rsid w:val="00CB363F"/>
    <w:rsid w:val="00CB3B14"/>
    <w:rsid w:val="00CB3B53"/>
    <w:rsid w:val="00CB3C89"/>
    <w:rsid w:val="00CB3CFC"/>
    <w:rsid w:val="00CB4589"/>
    <w:rsid w:val="00CB4E46"/>
    <w:rsid w:val="00CB5529"/>
    <w:rsid w:val="00CB5B66"/>
    <w:rsid w:val="00CB61D5"/>
    <w:rsid w:val="00CB61FC"/>
    <w:rsid w:val="00CB6320"/>
    <w:rsid w:val="00CB6477"/>
    <w:rsid w:val="00CB6726"/>
    <w:rsid w:val="00CB700E"/>
    <w:rsid w:val="00CB7C02"/>
    <w:rsid w:val="00CB7C4B"/>
    <w:rsid w:val="00CB7C70"/>
    <w:rsid w:val="00CC000C"/>
    <w:rsid w:val="00CC04E0"/>
    <w:rsid w:val="00CC093E"/>
    <w:rsid w:val="00CC09B4"/>
    <w:rsid w:val="00CC0E1B"/>
    <w:rsid w:val="00CC0E8A"/>
    <w:rsid w:val="00CC2E41"/>
    <w:rsid w:val="00CC315D"/>
    <w:rsid w:val="00CC3234"/>
    <w:rsid w:val="00CC388E"/>
    <w:rsid w:val="00CC3AEB"/>
    <w:rsid w:val="00CC496E"/>
    <w:rsid w:val="00CC505B"/>
    <w:rsid w:val="00CC534D"/>
    <w:rsid w:val="00CC6028"/>
    <w:rsid w:val="00CC690E"/>
    <w:rsid w:val="00CD06B4"/>
    <w:rsid w:val="00CD0935"/>
    <w:rsid w:val="00CD1B86"/>
    <w:rsid w:val="00CD1DFC"/>
    <w:rsid w:val="00CD2EAE"/>
    <w:rsid w:val="00CD3035"/>
    <w:rsid w:val="00CD3E48"/>
    <w:rsid w:val="00CD4563"/>
    <w:rsid w:val="00CD4782"/>
    <w:rsid w:val="00CD48CA"/>
    <w:rsid w:val="00CD49A9"/>
    <w:rsid w:val="00CD5B55"/>
    <w:rsid w:val="00CD5FD0"/>
    <w:rsid w:val="00CD63EB"/>
    <w:rsid w:val="00CD6A11"/>
    <w:rsid w:val="00CD7451"/>
    <w:rsid w:val="00CD7639"/>
    <w:rsid w:val="00CD7BD4"/>
    <w:rsid w:val="00CE0559"/>
    <w:rsid w:val="00CE0AA7"/>
    <w:rsid w:val="00CE2D5D"/>
    <w:rsid w:val="00CE3B0D"/>
    <w:rsid w:val="00CE436C"/>
    <w:rsid w:val="00CE5103"/>
    <w:rsid w:val="00CE5E79"/>
    <w:rsid w:val="00CE6817"/>
    <w:rsid w:val="00CF0C8A"/>
    <w:rsid w:val="00CF1833"/>
    <w:rsid w:val="00CF2292"/>
    <w:rsid w:val="00CF230C"/>
    <w:rsid w:val="00CF3658"/>
    <w:rsid w:val="00CF3DC9"/>
    <w:rsid w:val="00CF3DDC"/>
    <w:rsid w:val="00CF3F25"/>
    <w:rsid w:val="00CF430D"/>
    <w:rsid w:val="00CF4D6D"/>
    <w:rsid w:val="00CF4ED0"/>
    <w:rsid w:val="00CF5856"/>
    <w:rsid w:val="00CF6431"/>
    <w:rsid w:val="00CF6AB5"/>
    <w:rsid w:val="00CF6BBD"/>
    <w:rsid w:val="00CF6F94"/>
    <w:rsid w:val="00CF7624"/>
    <w:rsid w:val="00CF7D1A"/>
    <w:rsid w:val="00D0023E"/>
    <w:rsid w:val="00D002F8"/>
    <w:rsid w:val="00D01793"/>
    <w:rsid w:val="00D017C3"/>
    <w:rsid w:val="00D01A4E"/>
    <w:rsid w:val="00D024AD"/>
    <w:rsid w:val="00D03E5D"/>
    <w:rsid w:val="00D0403D"/>
    <w:rsid w:val="00D045D9"/>
    <w:rsid w:val="00D04DDC"/>
    <w:rsid w:val="00D04FFC"/>
    <w:rsid w:val="00D0545E"/>
    <w:rsid w:val="00D05461"/>
    <w:rsid w:val="00D058E4"/>
    <w:rsid w:val="00D070E0"/>
    <w:rsid w:val="00D07B95"/>
    <w:rsid w:val="00D07D62"/>
    <w:rsid w:val="00D10047"/>
    <w:rsid w:val="00D10510"/>
    <w:rsid w:val="00D10842"/>
    <w:rsid w:val="00D10A9D"/>
    <w:rsid w:val="00D10F06"/>
    <w:rsid w:val="00D11CE2"/>
    <w:rsid w:val="00D11E68"/>
    <w:rsid w:val="00D12C2E"/>
    <w:rsid w:val="00D12F31"/>
    <w:rsid w:val="00D13221"/>
    <w:rsid w:val="00D13C06"/>
    <w:rsid w:val="00D13F96"/>
    <w:rsid w:val="00D14CB8"/>
    <w:rsid w:val="00D14E3E"/>
    <w:rsid w:val="00D159AE"/>
    <w:rsid w:val="00D15C82"/>
    <w:rsid w:val="00D15D52"/>
    <w:rsid w:val="00D16035"/>
    <w:rsid w:val="00D16895"/>
    <w:rsid w:val="00D16C7B"/>
    <w:rsid w:val="00D17528"/>
    <w:rsid w:val="00D20765"/>
    <w:rsid w:val="00D207DC"/>
    <w:rsid w:val="00D20C28"/>
    <w:rsid w:val="00D211AE"/>
    <w:rsid w:val="00D21253"/>
    <w:rsid w:val="00D21444"/>
    <w:rsid w:val="00D21535"/>
    <w:rsid w:val="00D21FF1"/>
    <w:rsid w:val="00D224AF"/>
    <w:rsid w:val="00D232B3"/>
    <w:rsid w:val="00D233B5"/>
    <w:rsid w:val="00D23CF1"/>
    <w:rsid w:val="00D248AA"/>
    <w:rsid w:val="00D24E7A"/>
    <w:rsid w:val="00D25149"/>
    <w:rsid w:val="00D25898"/>
    <w:rsid w:val="00D26619"/>
    <w:rsid w:val="00D26939"/>
    <w:rsid w:val="00D26BA4"/>
    <w:rsid w:val="00D30834"/>
    <w:rsid w:val="00D30C6F"/>
    <w:rsid w:val="00D3150D"/>
    <w:rsid w:val="00D316C6"/>
    <w:rsid w:val="00D31DFD"/>
    <w:rsid w:val="00D32C6E"/>
    <w:rsid w:val="00D32E59"/>
    <w:rsid w:val="00D33215"/>
    <w:rsid w:val="00D334E7"/>
    <w:rsid w:val="00D337C6"/>
    <w:rsid w:val="00D342D2"/>
    <w:rsid w:val="00D347FF"/>
    <w:rsid w:val="00D349BA"/>
    <w:rsid w:val="00D35474"/>
    <w:rsid w:val="00D355D0"/>
    <w:rsid w:val="00D35625"/>
    <w:rsid w:val="00D35AE4"/>
    <w:rsid w:val="00D3700C"/>
    <w:rsid w:val="00D37905"/>
    <w:rsid w:val="00D37971"/>
    <w:rsid w:val="00D379EB"/>
    <w:rsid w:val="00D40F0C"/>
    <w:rsid w:val="00D42A10"/>
    <w:rsid w:val="00D438A0"/>
    <w:rsid w:val="00D43A6E"/>
    <w:rsid w:val="00D43B8C"/>
    <w:rsid w:val="00D43C08"/>
    <w:rsid w:val="00D444B4"/>
    <w:rsid w:val="00D44572"/>
    <w:rsid w:val="00D44715"/>
    <w:rsid w:val="00D451EF"/>
    <w:rsid w:val="00D462B3"/>
    <w:rsid w:val="00D46A93"/>
    <w:rsid w:val="00D46D96"/>
    <w:rsid w:val="00D47254"/>
    <w:rsid w:val="00D47714"/>
    <w:rsid w:val="00D47843"/>
    <w:rsid w:val="00D47888"/>
    <w:rsid w:val="00D47933"/>
    <w:rsid w:val="00D47ECF"/>
    <w:rsid w:val="00D51844"/>
    <w:rsid w:val="00D520FF"/>
    <w:rsid w:val="00D52ABC"/>
    <w:rsid w:val="00D52DC9"/>
    <w:rsid w:val="00D5308E"/>
    <w:rsid w:val="00D53845"/>
    <w:rsid w:val="00D54439"/>
    <w:rsid w:val="00D544B1"/>
    <w:rsid w:val="00D5476E"/>
    <w:rsid w:val="00D55867"/>
    <w:rsid w:val="00D55A04"/>
    <w:rsid w:val="00D55AD7"/>
    <w:rsid w:val="00D56095"/>
    <w:rsid w:val="00D56431"/>
    <w:rsid w:val="00D56D42"/>
    <w:rsid w:val="00D575B2"/>
    <w:rsid w:val="00D57623"/>
    <w:rsid w:val="00D57701"/>
    <w:rsid w:val="00D60130"/>
    <w:rsid w:val="00D60C65"/>
    <w:rsid w:val="00D63236"/>
    <w:rsid w:val="00D63258"/>
    <w:rsid w:val="00D636F5"/>
    <w:rsid w:val="00D637B0"/>
    <w:rsid w:val="00D639DE"/>
    <w:rsid w:val="00D63A85"/>
    <w:rsid w:val="00D6419E"/>
    <w:rsid w:val="00D645FD"/>
    <w:rsid w:val="00D65838"/>
    <w:rsid w:val="00D65EE4"/>
    <w:rsid w:val="00D6601B"/>
    <w:rsid w:val="00D6735F"/>
    <w:rsid w:val="00D675BC"/>
    <w:rsid w:val="00D67D18"/>
    <w:rsid w:val="00D706F5"/>
    <w:rsid w:val="00D71376"/>
    <w:rsid w:val="00D71703"/>
    <w:rsid w:val="00D71E2A"/>
    <w:rsid w:val="00D722ED"/>
    <w:rsid w:val="00D726DA"/>
    <w:rsid w:val="00D739F5"/>
    <w:rsid w:val="00D743C8"/>
    <w:rsid w:val="00D74688"/>
    <w:rsid w:val="00D748B2"/>
    <w:rsid w:val="00D74B87"/>
    <w:rsid w:val="00D75148"/>
    <w:rsid w:val="00D75491"/>
    <w:rsid w:val="00D76102"/>
    <w:rsid w:val="00D76E7F"/>
    <w:rsid w:val="00D7769E"/>
    <w:rsid w:val="00D776B1"/>
    <w:rsid w:val="00D7780F"/>
    <w:rsid w:val="00D77BF5"/>
    <w:rsid w:val="00D77F33"/>
    <w:rsid w:val="00D80971"/>
    <w:rsid w:val="00D81272"/>
    <w:rsid w:val="00D81450"/>
    <w:rsid w:val="00D823D2"/>
    <w:rsid w:val="00D82CA1"/>
    <w:rsid w:val="00D83152"/>
    <w:rsid w:val="00D83E1F"/>
    <w:rsid w:val="00D842CD"/>
    <w:rsid w:val="00D843A7"/>
    <w:rsid w:val="00D844BF"/>
    <w:rsid w:val="00D84A3A"/>
    <w:rsid w:val="00D852A4"/>
    <w:rsid w:val="00D8557A"/>
    <w:rsid w:val="00D85C97"/>
    <w:rsid w:val="00D865C3"/>
    <w:rsid w:val="00D86724"/>
    <w:rsid w:val="00D8696D"/>
    <w:rsid w:val="00D87367"/>
    <w:rsid w:val="00D903B6"/>
    <w:rsid w:val="00D90BF4"/>
    <w:rsid w:val="00D90C2C"/>
    <w:rsid w:val="00D91EF6"/>
    <w:rsid w:val="00D92140"/>
    <w:rsid w:val="00D92CAD"/>
    <w:rsid w:val="00D931AC"/>
    <w:rsid w:val="00D93C19"/>
    <w:rsid w:val="00D949AC"/>
    <w:rsid w:val="00D950E0"/>
    <w:rsid w:val="00D955DC"/>
    <w:rsid w:val="00D957B4"/>
    <w:rsid w:val="00D957C0"/>
    <w:rsid w:val="00D95D40"/>
    <w:rsid w:val="00D960AD"/>
    <w:rsid w:val="00D96221"/>
    <w:rsid w:val="00D964D7"/>
    <w:rsid w:val="00D96A8C"/>
    <w:rsid w:val="00D96E87"/>
    <w:rsid w:val="00D972DF"/>
    <w:rsid w:val="00D97617"/>
    <w:rsid w:val="00DA1077"/>
    <w:rsid w:val="00DA1135"/>
    <w:rsid w:val="00DA12C6"/>
    <w:rsid w:val="00DA1683"/>
    <w:rsid w:val="00DA1FB4"/>
    <w:rsid w:val="00DA2291"/>
    <w:rsid w:val="00DA299D"/>
    <w:rsid w:val="00DA333D"/>
    <w:rsid w:val="00DA384E"/>
    <w:rsid w:val="00DA3D38"/>
    <w:rsid w:val="00DA49B9"/>
    <w:rsid w:val="00DA65EB"/>
    <w:rsid w:val="00DA7FA7"/>
    <w:rsid w:val="00DB0167"/>
    <w:rsid w:val="00DB0CFF"/>
    <w:rsid w:val="00DB1714"/>
    <w:rsid w:val="00DB1C4C"/>
    <w:rsid w:val="00DB26F7"/>
    <w:rsid w:val="00DB2A57"/>
    <w:rsid w:val="00DB31F6"/>
    <w:rsid w:val="00DB3E03"/>
    <w:rsid w:val="00DB42C7"/>
    <w:rsid w:val="00DB4476"/>
    <w:rsid w:val="00DB471E"/>
    <w:rsid w:val="00DB482F"/>
    <w:rsid w:val="00DB490B"/>
    <w:rsid w:val="00DB55A2"/>
    <w:rsid w:val="00DB5C4B"/>
    <w:rsid w:val="00DB6178"/>
    <w:rsid w:val="00DB6209"/>
    <w:rsid w:val="00DB6593"/>
    <w:rsid w:val="00DB6763"/>
    <w:rsid w:val="00DB6782"/>
    <w:rsid w:val="00DB7514"/>
    <w:rsid w:val="00DB7C1D"/>
    <w:rsid w:val="00DB7F9C"/>
    <w:rsid w:val="00DC09F4"/>
    <w:rsid w:val="00DC119A"/>
    <w:rsid w:val="00DC1C69"/>
    <w:rsid w:val="00DC1E71"/>
    <w:rsid w:val="00DC2972"/>
    <w:rsid w:val="00DC2D78"/>
    <w:rsid w:val="00DC2FE7"/>
    <w:rsid w:val="00DC3EC8"/>
    <w:rsid w:val="00DC4EBD"/>
    <w:rsid w:val="00DC5540"/>
    <w:rsid w:val="00DC5665"/>
    <w:rsid w:val="00DC5B77"/>
    <w:rsid w:val="00DC600E"/>
    <w:rsid w:val="00DC6DB2"/>
    <w:rsid w:val="00DC72F9"/>
    <w:rsid w:val="00DC7471"/>
    <w:rsid w:val="00DD069A"/>
    <w:rsid w:val="00DD07C0"/>
    <w:rsid w:val="00DD0B36"/>
    <w:rsid w:val="00DD0BEE"/>
    <w:rsid w:val="00DD1714"/>
    <w:rsid w:val="00DD1912"/>
    <w:rsid w:val="00DD1BAA"/>
    <w:rsid w:val="00DD2B97"/>
    <w:rsid w:val="00DD2C94"/>
    <w:rsid w:val="00DD46A5"/>
    <w:rsid w:val="00DD5853"/>
    <w:rsid w:val="00DD614D"/>
    <w:rsid w:val="00DD7843"/>
    <w:rsid w:val="00DD7A0C"/>
    <w:rsid w:val="00DE0144"/>
    <w:rsid w:val="00DE08C5"/>
    <w:rsid w:val="00DE0B56"/>
    <w:rsid w:val="00DE1646"/>
    <w:rsid w:val="00DE17C9"/>
    <w:rsid w:val="00DE1C02"/>
    <w:rsid w:val="00DE1CB0"/>
    <w:rsid w:val="00DE2211"/>
    <w:rsid w:val="00DE2510"/>
    <w:rsid w:val="00DE26C0"/>
    <w:rsid w:val="00DE28A9"/>
    <w:rsid w:val="00DE2ABF"/>
    <w:rsid w:val="00DE3821"/>
    <w:rsid w:val="00DE3997"/>
    <w:rsid w:val="00DE3B62"/>
    <w:rsid w:val="00DE4011"/>
    <w:rsid w:val="00DE41A1"/>
    <w:rsid w:val="00DE42A5"/>
    <w:rsid w:val="00DE43D7"/>
    <w:rsid w:val="00DE4860"/>
    <w:rsid w:val="00DE504E"/>
    <w:rsid w:val="00DE5D6A"/>
    <w:rsid w:val="00DE5E86"/>
    <w:rsid w:val="00DE6632"/>
    <w:rsid w:val="00DE6891"/>
    <w:rsid w:val="00DE7756"/>
    <w:rsid w:val="00DF2787"/>
    <w:rsid w:val="00DF36B2"/>
    <w:rsid w:val="00DF3702"/>
    <w:rsid w:val="00DF3888"/>
    <w:rsid w:val="00DF3DA2"/>
    <w:rsid w:val="00DF3DB6"/>
    <w:rsid w:val="00DF4578"/>
    <w:rsid w:val="00DF4B2C"/>
    <w:rsid w:val="00DF4B4B"/>
    <w:rsid w:val="00DF4F5B"/>
    <w:rsid w:val="00DF64D8"/>
    <w:rsid w:val="00DF66DF"/>
    <w:rsid w:val="00DF6C0B"/>
    <w:rsid w:val="00DF7851"/>
    <w:rsid w:val="00DF792E"/>
    <w:rsid w:val="00E003DA"/>
    <w:rsid w:val="00E00524"/>
    <w:rsid w:val="00E01BEC"/>
    <w:rsid w:val="00E02653"/>
    <w:rsid w:val="00E02E58"/>
    <w:rsid w:val="00E02FA6"/>
    <w:rsid w:val="00E03215"/>
    <w:rsid w:val="00E03711"/>
    <w:rsid w:val="00E04448"/>
    <w:rsid w:val="00E0456B"/>
    <w:rsid w:val="00E048F0"/>
    <w:rsid w:val="00E04E0F"/>
    <w:rsid w:val="00E0561B"/>
    <w:rsid w:val="00E066A5"/>
    <w:rsid w:val="00E07206"/>
    <w:rsid w:val="00E072C9"/>
    <w:rsid w:val="00E07E66"/>
    <w:rsid w:val="00E10612"/>
    <w:rsid w:val="00E10AC0"/>
    <w:rsid w:val="00E10E5A"/>
    <w:rsid w:val="00E11375"/>
    <w:rsid w:val="00E11633"/>
    <w:rsid w:val="00E1166C"/>
    <w:rsid w:val="00E11A04"/>
    <w:rsid w:val="00E11A8D"/>
    <w:rsid w:val="00E11AA0"/>
    <w:rsid w:val="00E11B5D"/>
    <w:rsid w:val="00E11C6E"/>
    <w:rsid w:val="00E11F62"/>
    <w:rsid w:val="00E12709"/>
    <w:rsid w:val="00E12BB9"/>
    <w:rsid w:val="00E13419"/>
    <w:rsid w:val="00E13D7E"/>
    <w:rsid w:val="00E146D6"/>
    <w:rsid w:val="00E14736"/>
    <w:rsid w:val="00E14B6F"/>
    <w:rsid w:val="00E14E89"/>
    <w:rsid w:val="00E1650F"/>
    <w:rsid w:val="00E16671"/>
    <w:rsid w:val="00E16809"/>
    <w:rsid w:val="00E16A1E"/>
    <w:rsid w:val="00E17AF6"/>
    <w:rsid w:val="00E20110"/>
    <w:rsid w:val="00E2146F"/>
    <w:rsid w:val="00E219D6"/>
    <w:rsid w:val="00E21A08"/>
    <w:rsid w:val="00E22277"/>
    <w:rsid w:val="00E224EC"/>
    <w:rsid w:val="00E22EA9"/>
    <w:rsid w:val="00E2393F"/>
    <w:rsid w:val="00E239E6"/>
    <w:rsid w:val="00E24205"/>
    <w:rsid w:val="00E24332"/>
    <w:rsid w:val="00E2439D"/>
    <w:rsid w:val="00E251AB"/>
    <w:rsid w:val="00E256D6"/>
    <w:rsid w:val="00E2572A"/>
    <w:rsid w:val="00E26A2B"/>
    <w:rsid w:val="00E26C74"/>
    <w:rsid w:val="00E276AB"/>
    <w:rsid w:val="00E3068E"/>
    <w:rsid w:val="00E30BF9"/>
    <w:rsid w:val="00E31416"/>
    <w:rsid w:val="00E315A4"/>
    <w:rsid w:val="00E319BE"/>
    <w:rsid w:val="00E31BF2"/>
    <w:rsid w:val="00E32D9E"/>
    <w:rsid w:val="00E32F37"/>
    <w:rsid w:val="00E33813"/>
    <w:rsid w:val="00E350E1"/>
    <w:rsid w:val="00E353DD"/>
    <w:rsid w:val="00E355A4"/>
    <w:rsid w:val="00E36DFA"/>
    <w:rsid w:val="00E377B3"/>
    <w:rsid w:val="00E40C40"/>
    <w:rsid w:val="00E41272"/>
    <w:rsid w:val="00E41DE2"/>
    <w:rsid w:val="00E42282"/>
    <w:rsid w:val="00E427EA"/>
    <w:rsid w:val="00E43CDD"/>
    <w:rsid w:val="00E43E28"/>
    <w:rsid w:val="00E4416B"/>
    <w:rsid w:val="00E446FF"/>
    <w:rsid w:val="00E448A6"/>
    <w:rsid w:val="00E44A49"/>
    <w:rsid w:val="00E4505C"/>
    <w:rsid w:val="00E45E94"/>
    <w:rsid w:val="00E46A5E"/>
    <w:rsid w:val="00E4730D"/>
    <w:rsid w:val="00E47370"/>
    <w:rsid w:val="00E47619"/>
    <w:rsid w:val="00E479D8"/>
    <w:rsid w:val="00E50296"/>
    <w:rsid w:val="00E5069F"/>
    <w:rsid w:val="00E506BB"/>
    <w:rsid w:val="00E50AFF"/>
    <w:rsid w:val="00E50C17"/>
    <w:rsid w:val="00E50E4D"/>
    <w:rsid w:val="00E511D7"/>
    <w:rsid w:val="00E52798"/>
    <w:rsid w:val="00E5291E"/>
    <w:rsid w:val="00E52933"/>
    <w:rsid w:val="00E54948"/>
    <w:rsid w:val="00E54F95"/>
    <w:rsid w:val="00E55179"/>
    <w:rsid w:val="00E55B04"/>
    <w:rsid w:val="00E56962"/>
    <w:rsid w:val="00E5789E"/>
    <w:rsid w:val="00E612A7"/>
    <w:rsid w:val="00E61410"/>
    <w:rsid w:val="00E61CB9"/>
    <w:rsid w:val="00E6224E"/>
    <w:rsid w:val="00E62B05"/>
    <w:rsid w:val="00E63C00"/>
    <w:rsid w:val="00E64326"/>
    <w:rsid w:val="00E64D24"/>
    <w:rsid w:val="00E64EFE"/>
    <w:rsid w:val="00E66A55"/>
    <w:rsid w:val="00E67876"/>
    <w:rsid w:val="00E67C8C"/>
    <w:rsid w:val="00E67F56"/>
    <w:rsid w:val="00E67FFB"/>
    <w:rsid w:val="00E70A2D"/>
    <w:rsid w:val="00E71889"/>
    <w:rsid w:val="00E718AC"/>
    <w:rsid w:val="00E71F4E"/>
    <w:rsid w:val="00E726FB"/>
    <w:rsid w:val="00E72A02"/>
    <w:rsid w:val="00E72A25"/>
    <w:rsid w:val="00E73741"/>
    <w:rsid w:val="00E738F3"/>
    <w:rsid w:val="00E74563"/>
    <w:rsid w:val="00E74674"/>
    <w:rsid w:val="00E74D86"/>
    <w:rsid w:val="00E75809"/>
    <w:rsid w:val="00E759B7"/>
    <w:rsid w:val="00E768BF"/>
    <w:rsid w:val="00E7693F"/>
    <w:rsid w:val="00E76A2B"/>
    <w:rsid w:val="00E76A5D"/>
    <w:rsid w:val="00E76C7A"/>
    <w:rsid w:val="00E76E9A"/>
    <w:rsid w:val="00E770AD"/>
    <w:rsid w:val="00E77AF7"/>
    <w:rsid w:val="00E77E1F"/>
    <w:rsid w:val="00E77F76"/>
    <w:rsid w:val="00E8033A"/>
    <w:rsid w:val="00E80D66"/>
    <w:rsid w:val="00E81371"/>
    <w:rsid w:val="00E819AF"/>
    <w:rsid w:val="00E81ECA"/>
    <w:rsid w:val="00E824B3"/>
    <w:rsid w:val="00E825C7"/>
    <w:rsid w:val="00E827A6"/>
    <w:rsid w:val="00E8331A"/>
    <w:rsid w:val="00E83978"/>
    <w:rsid w:val="00E84690"/>
    <w:rsid w:val="00E85484"/>
    <w:rsid w:val="00E85B6D"/>
    <w:rsid w:val="00E85CF5"/>
    <w:rsid w:val="00E85DCA"/>
    <w:rsid w:val="00E86B92"/>
    <w:rsid w:val="00E87378"/>
    <w:rsid w:val="00E906FA"/>
    <w:rsid w:val="00E90ACA"/>
    <w:rsid w:val="00E9155F"/>
    <w:rsid w:val="00E915CB"/>
    <w:rsid w:val="00E9199E"/>
    <w:rsid w:val="00E91A69"/>
    <w:rsid w:val="00E91DF1"/>
    <w:rsid w:val="00E9220D"/>
    <w:rsid w:val="00E94EAD"/>
    <w:rsid w:val="00E94F52"/>
    <w:rsid w:val="00E957B0"/>
    <w:rsid w:val="00E95A4A"/>
    <w:rsid w:val="00E95C03"/>
    <w:rsid w:val="00E95E21"/>
    <w:rsid w:val="00E971A2"/>
    <w:rsid w:val="00E97737"/>
    <w:rsid w:val="00E97E64"/>
    <w:rsid w:val="00EA06BC"/>
    <w:rsid w:val="00EA0CD0"/>
    <w:rsid w:val="00EA15BC"/>
    <w:rsid w:val="00EA17CF"/>
    <w:rsid w:val="00EA1B29"/>
    <w:rsid w:val="00EA1D7C"/>
    <w:rsid w:val="00EA24D4"/>
    <w:rsid w:val="00EA2FC6"/>
    <w:rsid w:val="00EA3C72"/>
    <w:rsid w:val="00EA4EE5"/>
    <w:rsid w:val="00EA57B3"/>
    <w:rsid w:val="00EA5C8D"/>
    <w:rsid w:val="00EA650E"/>
    <w:rsid w:val="00EA6987"/>
    <w:rsid w:val="00EA6E41"/>
    <w:rsid w:val="00EA772A"/>
    <w:rsid w:val="00EA7FD0"/>
    <w:rsid w:val="00EB0EA2"/>
    <w:rsid w:val="00EB1089"/>
    <w:rsid w:val="00EB1ABE"/>
    <w:rsid w:val="00EB1E52"/>
    <w:rsid w:val="00EB25CF"/>
    <w:rsid w:val="00EB3F57"/>
    <w:rsid w:val="00EB5CA3"/>
    <w:rsid w:val="00EB5F01"/>
    <w:rsid w:val="00EB623B"/>
    <w:rsid w:val="00EB6407"/>
    <w:rsid w:val="00EB6770"/>
    <w:rsid w:val="00EB6D30"/>
    <w:rsid w:val="00EB6EC3"/>
    <w:rsid w:val="00EB7079"/>
    <w:rsid w:val="00EB736B"/>
    <w:rsid w:val="00EB7BA9"/>
    <w:rsid w:val="00EC0710"/>
    <w:rsid w:val="00EC1392"/>
    <w:rsid w:val="00EC30AB"/>
    <w:rsid w:val="00EC3C7E"/>
    <w:rsid w:val="00EC3E69"/>
    <w:rsid w:val="00EC40CA"/>
    <w:rsid w:val="00EC41A0"/>
    <w:rsid w:val="00EC48F2"/>
    <w:rsid w:val="00EC525B"/>
    <w:rsid w:val="00EC52F9"/>
    <w:rsid w:val="00EC5AD9"/>
    <w:rsid w:val="00EC5CA7"/>
    <w:rsid w:val="00EC5D7B"/>
    <w:rsid w:val="00EC6940"/>
    <w:rsid w:val="00EC7554"/>
    <w:rsid w:val="00EC77DB"/>
    <w:rsid w:val="00ED0B8A"/>
    <w:rsid w:val="00ED0CF2"/>
    <w:rsid w:val="00ED1334"/>
    <w:rsid w:val="00ED160D"/>
    <w:rsid w:val="00ED192D"/>
    <w:rsid w:val="00ED1B0A"/>
    <w:rsid w:val="00ED2974"/>
    <w:rsid w:val="00ED3127"/>
    <w:rsid w:val="00ED35AB"/>
    <w:rsid w:val="00ED3C94"/>
    <w:rsid w:val="00ED3E7E"/>
    <w:rsid w:val="00ED417D"/>
    <w:rsid w:val="00ED46FF"/>
    <w:rsid w:val="00ED49F2"/>
    <w:rsid w:val="00ED5BBD"/>
    <w:rsid w:val="00ED6465"/>
    <w:rsid w:val="00ED6562"/>
    <w:rsid w:val="00ED704E"/>
    <w:rsid w:val="00ED707D"/>
    <w:rsid w:val="00ED73E9"/>
    <w:rsid w:val="00ED7BEF"/>
    <w:rsid w:val="00ED7F2B"/>
    <w:rsid w:val="00EE0FEF"/>
    <w:rsid w:val="00EE1C15"/>
    <w:rsid w:val="00EE3432"/>
    <w:rsid w:val="00EE3E43"/>
    <w:rsid w:val="00EE3E83"/>
    <w:rsid w:val="00EE482D"/>
    <w:rsid w:val="00EE4CBF"/>
    <w:rsid w:val="00EE5249"/>
    <w:rsid w:val="00EE5783"/>
    <w:rsid w:val="00EE596C"/>
    <w:rsid w:val="00EE66A4"/>
    <w:rsid w:val="00EE6D64"/>
    <w:rsid w:val="00EE6EBA"/>
    <w:rsid w:val="00EE70B0"/>
    <w:rsid w:val="00EE732E"/>
    <w:rsid w:val="00EE7496"/>
    <w:rsid w:val="00EE7F0F"/>
    <w:rsid w:val="00EF0EE4"/>
    <w:rsid w:val="00EF0F1D"/>
    <w:rsid w:val="00EF1456"/>
    <w:rsid w:val="00EF1646"/>
    <w:rsid w:val="00EF1D8A"/>
    <w:rsid w:val="00EF299C"/>
    <w:rsid w:val="00EF2AA0"/>
    <w:rsid w:val="00EF2DFC"/>
    <w:rsid w:val="00EF2EA4"/>
    <w:rsid w:val="00EF3265"/>
    <w:rsid w:val="00EF35D4"/>
    <w:rsid w:val="00EF3758"/>
    <w:rsid w:val="00EF3D90"/>
    <w:rsid w:val="00EF443A"/>
    <w:rsid w:val="00EF5095"/>
    <w:rsid w:val="00EF52C2"/>
    <w:rsid w:val="00EF5583"/>
    <w:rsid w:val="00EF5BD5"/>
    <w:rsid w:val="00EF6D5A"/>
    <w:rsid w:val="00EF731C"/>
    <w:rsid w:val="00EF7BD5"/>
    <w:rsid w:val="00F0073A"/>
    <w:rsid w:val="00F009E3"/>
    <w:rsid w:val="00F01456"/>
    <w:rsid w:val="00F015ED"/>
    <w:rsid w:val="00F01649"/>
    <w:rsid w:val="00F016E8"/>
    <w:rsid w:val="00F01EAF"/>
    <w:rsid w:val="00F01EFF"/>
    <w:rsid w:val="00F02556"/>
    <w:rsid w:val="00F025D6"/>
    <w:rsid w:val="00F03190"/>
    <w:rsid w:val="00F0328C"/>
    <w:rsid w:val="00F03304"/>
    <w:rsid w:val="00F03307"/>
    <w:rsid w:val="00F03EB9"/>
    <w:rsid w:val="00F04140"/>
    <w:rsid w:val="00F04C9C"/>
    <w:rsid w:val="00F04F4F"/>
    <w:rsid w:val="00F0588C"/>
    <w:rsid w:val="00F05D5F"/>
    <w:rsid w:val="00F06213"/>
    <w:rsid w:val="00F06BB0"/>
    <w:rsid w:val="00F06CD9"/>
    <w:rsid w:val="00F06D7F"/>
    <w:rsid w:val="00F07DCD"/>
    <w:rsid w:val="00F07E1F"/>
    <w:rsid w:val="00F10CEE"/>
    <w:rsid w:val="00F10E37"/>
    <w:rsid w:val="00F11476"/>
    <w:rsid w:val="00F11828"/>
    <w:rsid w:val="00F1186A"/>
    <w:rsid w:val="00F120D3"/>
    <w:rsid w:val="00F122DB"/>
    <w:rsid w:val="00F126A9"/>
    <w:rsid w:val="00F12C48"/>
    <w:rsid w:val="00F137D9"/>
    <w:rsid w:val="00F13903"/>
    <w:rsid w:val="00F13E94"/>
    <w:rsid w:val="00F141E9"/>
    <w:rsid w:val="00F15D5C"/>
    <w:rsid w:val="00F1607F"/>
    <w:rsid w:val="00F160C3"/>
    <w:rsid w:val="00F16B5C"/>
    <w:rsid w:val="00F17108"/>
    <w:rsid w:val="00F17223"/>
    <w:rsid w:val="00F17A09"/>
    <w:rsid w:val="00F20661"/>
    <w:rsid w:val="00F20913"/>
    <w:rsid w:val="00F2099E"/>
    <w:rsid w:val="00F20A43"/>
    <w:rsid w:val="00F215CD"/>
    <w:rsid w:val="00F220FB"/>
    <w:rsid w:val="00F228EC"/>
    <w:rsid w:val="00F229BA"/>
    <w:rsid w:val="00F22E1E"/>
    <w:rsid w:val="00F22E47"/>
    <w:rsid w:val="00F2312D"/>
    <w:rsid w:val="00F2414A"/>
    <w:rsid w:val="00F24FDB"/>
    <w:rsid w:val="00F25416"/>
    <w:rsid w:val="00F2565B"/>
    <w:rsid w:val="00F2725C"/>
    <w:rsid w:val="00F30693"/>
    <w:rsid w:val="00F30696"/>
    <w:rsid w:val="00F3135C"/>
    <w:rsid w:val="00F318C6"/>
    <w:rsid w:val="00F32C86"/>
    <w:rsid w:val="00F32D26"/>
    <w:rsid w:val="00F32E88"/>
    <w:rsid w:val="00F32E8C"/>
    <w:rsid w:val="00F3340F"/>
    <w:rsid w:val="00F33A72"/>
    <w:rsid w:val="00F33E53"/>
    <w:rsid w:val="00F35DC5"/>
    <w:rsid w:val="00F3637F"/>
    <w:rsid w:val="00F36B7F"/>
    <w:rsid w:val="00F374B6"/>
    <w:rsid w:val="00F3774D"/>
    <w:rsid w:val="00F37944"/>
    <w:rsid w:val="00F37CAA"/>
    <w:rsid w:val="00F404FC"/>
    <w:rsid w:val="00F4120C"/>
    <w:rsid w:val="00F41889"/>
    <w:rsid w:val="00F41932"/>
    <w:rsid w:val="00F42130"/>
    <w:rsid w:val="00F42301"/>
    <w:rsid w:val="00F42466"/>
    <w:rsid w:val="00F424C7"/>
    <w:rsid w:val="00F4295F"/>
    <w:rsid w:val="00F42B62"/>
    <w:rsid w:val="00F42ECF"/>
    <w:rsid w:val="00F44793"/>
    <w:rsid w:val="00F44929"/>
    <w:rsid w:val="00F44FD3"/>
    <w:rsid w:val="00F45D81"/>
    <w:rsid w:val="00F479B7"/>
    <w:rsid w:val="00F500B8"/>
    <w:rsid w:val="00F50218"/>
    <w:rsid w:val="00F50612"/>
    <w:rsid w:val="00F51C90"/>
    <w:rsid w:val="00F52359"/>
    <w:rsid w:val="00F529AA"/>
    <w:rsid w:val="00F52BFC"/>
    <w:rsid w:val="00F53723"/>
    <w:rsid w:val="00F53D87"/>
    <w:rsid w:val="00F540A2"/>
    <w:rsid w:val="00F5424C"/>
    <w:rsid w:val="00F54BC6"/>
    <w:rsid w:val="00F54CA0"/>
    <w:rsid w:val="00F54FAC"/>
    <w:rsid w:val="00F553A6"/>
    <w:rsid w:val="00F5542D"/>
    <w:rsid w:val="00F55B15"/>
    <w:rsid w:val="00F55E7C"/>
    <w:rsid w:val="00F55F19"/>
    <w:rsid w:val="00F56D8E"/>
    <w:rsid w:val="00F571BE"/>
    <w:rsid w:val="00F579D6"/>
    <w:rsid w:val="00F57CFA"/>
    <w:rsid w:val="00F60120"/>
    <w:rsid w:val="00F6035E"/>
    <w:rsid w:val="00F609FC"/>
    <w:rsid w:val="00F62D50"/>
    <w:rsid w:val="00F62FC2"/>
    <w:rsid w:val="00F6352F"/>
    <w:rsid w:val="00F640AB"/>
    <w:rsid w:val="00F64E54"/>
    <w:rsid w:val="00F64F4A"/>
    <w:rsid w:val="00F655CE"/>
    <w:rsid w:val="00F65900"/>
    <w:rsid w:val="00F65B67"/>
    <w:rsid w:val="00F66256"/>
    <w:rsid w:val="00F662A2"/>
    <w:rsid w:val="00F67193"/>
    <w:rsid w:val="00F67C39"/>
    <w:rsid w:val="00F71626"/>
    <w:rsid w:val="00F71B97"/>
    <w:rsid w:val="00F73DBB"/>
    <w:rsid w:val="00F740A2"/>
    <w:rsid w:val="00F74B5C"/>
    <w:rsid w:val="00F75320"/>
    <w:rsid w:val="00F76A8E"/>
    <w:rsid w:val="00F76CDE"/>
    <w:rsid w:val="00F773B3"/>
    <w:rsid w:val="00F80365"/>
    <w:rsid w:val="00F807BB"/>
    <w:rsid w:val="00F80ECD"/>
    <w:rsid w:val="00F83522"/>
    <w:rsid w:val="00F8369C"/>
    <w:rsid w:val="00F840D5"/>
    <w:rsid w:val="00F843F8"/>
    <w:rsid w:val="00F850EF"/>
    <w:rsid w:val="00F8536B"/>
    <w:rsid w:val="00F8536F"/>
    <w:rsid w:val="00F855F7"/>
    <w:rsid w:val="00F85921"/>
    <w:rsid w:val="00F85C57"/>
    <w:rsid w:val="00F86A1D"/>
    <w:rsid w:val="00F8761F"/>
    <w:rsid w:val="00F877FD"/>
    <w:rsid w:val="00F91689"/>
    <w:rsid w:val="00F91BBD"/>
    <w:rsid w:val="00F91DB4"/>
    <w:rsid w:val="00F93ACF"/>
    <w:rsid w:val="00F93C19"/>
    <w:rsid w:val="00F93CDC"/>
    <w:rsid w:val="00F93F33"/>
    <w:rsid w:val="00F94496"/>
    <w:rsid w:val="00F94E42"/>
    <w:rsid w:val="00F957C0"/>
    <w:rsid w:val="00F97072"/>
    <w:rsid w:val="00F971E1"/>
    <w:rsid w:val="00F97723"/>
    <w:rsid w:val="00F97DA6"/>
    <w:rsid w:val="00FA0120"/>
    <w:rsid w:val="00FA0622"/>
    <w:rsid w:val="00FA14BD"/>
    <w:rsid w:val="00FA223F"/>
    <w:rsid w:val="00FA2294"/>
    <w:rsid w:val="00FA2CB3"/>
    <w:rsid w:val="00FA32F7"/>
    <w:rsid w:val="00FA34D5"/>
    <w:rsid w:val="00FA368F"/>
    <w:rsid w:val="00FA375F"/>
    <w:rsid w:val="00FA3CE4"/>
    <w:rsid w:val="00FA4653"/>
    <w:rsid w:val="00FA5245"/>
    <w:rsid w:val="00FA5901"/>
    <w:rsid w:val="00FA6067"/>
    <w:rsid w:val="00FA6BDE"/>
    <w:rsid w:val="00FA73F8"/>
    <w:rsid w:val="00FB12E3"/>
    <w:rsid w:val="00FB1FFA"/>
    <w:rsid w:val="00FB2A3A"/>
    <w:rsid w:val="00FB39E5"/>
    <w:rsid w:val="00FB3B35"/>
    <w:rsid w:val="00FB4951"/>
    <w:rsid w:val="00FB4AF1"/>
    <w:rsid w:val="00FB4C30"/>
    <w:rsid w:val="00FB4F3B"/>
    <w:rsid w:val="00FB5704"/>
    <w:rsid w:val="00FB6668"/>
    <w:rsid w:val="00FB6E5C"/>
    <w:rsid w:val="00FB76F3"/>
    <w:rsid w:val="00FB7BFA"/>
    <w:rsid w:val="00FC01C4"/>
    <w:rsid w:val="00FC0A2B"/>
    <w:rsid w:val="00FC0A4A"/>
    <w:rsid w:val="00FC0C08"/>
    <w:rsid w:val="00FC0C96"/>
    <w:rsid w:val="00FC1CF9"/>
    <w:rsid w:val="00FC2B37"/>
    <w:rsid w:val="00FC5220"/>
    <w:rsid w:val="00FC5282"/>
    <w:rsid w:val="00FC5392"/>
    <w:rsid w:val="00FC6CC5"/>
    <w:rsid w:val="00FC6E80"/>
    <w:rsid w:val="00FC7755"/>
    <w:rsid w:val="00FD05BB"/>
    <w:rsid w:val="00FD0700"/>
    <w:rsid w:val="00FD146E"/>
    <w:rsid w:val="00FD18FB"/>
    <w:rsid w:val="00FD198A"/>
    <w:rsid w:val="00FD3A99"/>
    <w:rsid w:val="00FD44AC"/>
    <w:rsid w:val="00FD5588"/>
    <w:rsid w:val="00FD568E"/>
    <w:rsid w:val="00FD5A53"/>
    <w:rsid w:val="00FD5F2E"/>
    <w:rsid w:val="00FD671E"/>
    <w:rsid w:val="00FD70D5"/>
    <w:rsid w:val="00FD7382"/>
    <w:rsid w:val="00FD7A7A"/>
    <w:rsid w:val="00FE003D"/>
    <w:rsid w:val="00FE0120"/>
    <w:rsid w:val="00FE1545"/>
    <w:rsid w:val="00FE181C"/>
    <w:rsid w:val="00FE264A"/>
    <w:rsid w:val="00FE3AC4"/>
    <w:rsid w:val="00FE3B5B"/>
    <w:rsid w:val="00FE3BCE"/>
    <w:rsid w:val="00FE3F7C"/>
    <w:rsid w:val="00FE49AC"/>
    <w:rsid w:val="00FE55D9"/>
    <w:rsid w:val="00FE5BC6"/>
    <w:rsid w:val="00FE6032"/>
    <w:rsid w:val="00FE6475"/>
    <w:rsid w:val="00FE6AB7"/>
    <w:rsid w:val="00FE78E9"/>
    <w:rsid w:val="00FE7960"/>
    <w:rsid w:val="00FE7D4F"/>
    <w:rsid w:val="00FE7DDC"/>
    <w:rsid w:val="00FF066E"/>
    <w:rsid w:val="00FF0771"/>
    <w:rsid w:val="00FF1A31"/>
    <w:rsid w:val="00FF1AAF"/>
    <w:rsid w:val="00FF1B10"/>
    <w:rsid w:val="00FF2A9F"/>
    <w:rsid w:val="00FF374C"/>
    <w:rsid w:val="00FF3BB4"/>
    <w:rsid w:val="00FF42CD"/>
    <w:rsid w:val="00FF47A0"/>
    <w:rsid w:val="00FF4E7F"/>
    <w:rsid w:val="00FF5455"/>
    <w:rsid w:val="00FF6460"/>
    <w:rsid w:val="00FF674A"/>
    <w:rsid w:val="00FF6CE4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E3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F009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09E3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F009E3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">
    <w:name w:val="Основной текст_"/>
    <w:link w:val="1"/>
    <w:uiPriority w:val="99"/>
    <w:rsid w:val="00F009E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F009E3"/>
    <w:pPr>
      <w:widowControl w:val="0"/>
      <w:shd w:val="clear" w:color="auto" w:fill="FFFFFF"/>
      <w:spacing w:line="638" w:lineRule="exact"/>
      <w:jc w:val="center"/>
    </w:pPr>
    <w:rPr>
      <w:rFonts w:eastAsia="Calibri"/>
      <w:sz w:val="27"/>
      <w:szCs w:val="27"/>
    </w:rPr>
  </w:style>
  <w:style w:type="character" w:customStyle="1" w:styleId="2">
    <w:name w:val="Основной текст (2)_"/>
    <w:link w:val="20"/>
    <w:uiPriority w:val="99"/>
    <w:rsid w:val="00F009E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009E3"/>
    <w:pPr>
      <w:widowControl w:val="0"/>
      <w:shd w:val="clear" w:color="auto" w:fill="FFFFFF"/>
      <w:spacing w:after="600" w:line="322" w:lineRule="exact"/>
      <w:jc w:val="center"/>
    </w:pPr>
    <w:rPr>
      <w:rFonts w:eastAsia="Calibri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rsid w:val="00F009E3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009E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F009E3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009E3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rsid w:val="00F009E3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F009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09E3"/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uiPriority w:val="99"/>
    <w:rsid w:val="00F009E3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rsid w:val="00F009E3"/>
    <w:rPr>
      <w:rFonts w:ascii="Arial" w:hAnsi="Arial" w:cs="Arial"/>
      <w:sz w:val="22"/>
      <w:szCs w:val="22"/>
      <w:lang w:val="ru-RU" w:eastAsia="ru-RU"/>
    </w:rPr>
  </w:style>
  <w:style w:type="character" w:customStyle="1" w:styleId="3">
    <w:name w:val="Заголовок №3_"/>
    <w:basedOn w:val="DefaultParagraphFont"/>
    <w:link w:val="30"/>
    <w:uiPriority w:val="99"/>
    <w:rsid w:val="00F009E3"/>
    <w:rPr>
      <w:b/>
      <w:bCs/>
      <w:spacing w:val="5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F009E3"/>
    <w:pPr>
      <w:widowControl w:val="0"/>
      <w:shd w:val="clear" w:color="auto" w:fill="FFFFFF"/>
      <w:spacing w:before="300" w:line="322" w:lineRule="exact"/>
      <w:ind w:hanging="1600"/>
      <w:outlineLvl w:val="2"/>
    </w:pPr>
    <w:rPr>
      <w:rFonts w:ascii="Calibri" w:eastAsia="Calibri" w:hAnsi="Calibri" w:cs="Calibri"/>
      <w:b/>
      <w:bCs/>
      <w:spacing w:val="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2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11</Pages>
  <Words>2969</Words>
  <Characters>16924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..</cp:lastModifiedBy>
  <cp:revision>14</cp:revision>
  <dcterms:created xsi:type="dcterms:W3CDTF">2017-05-03T02:24:00Z</dcterms:created>
  <dcterms:modified xsi:type="dcterms:W3CDTF">2017-05-12T05:50:00Z</dcterms:modified>
</cp:coreProperties>
</file>