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4E" w:rsidRDefault="00E96E4E" w:rsidP="008E7F0A">
      <w:pPr>
        <w:rPr>
          <w:vanish/>
        </w:rPr>
      </w:pPr>
    </w:p>
    <w:p w:rsidR="00E96E4E" w:rsidRDefault="00E96E4E" w:rsidP="008E7F0A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>
        <w:rPr>
          <w:rFonts w:ascii="Arial" w:hAnsi="Arial" w:cs="Arial"/>
          <w:vanish/>
          <w:sz w:val="16"/>
          <w:szCs w:val="16"/>
        </w:rPr>
        <w:t>Начало формы</w:t>
      </w:r>
    </w:p>
    <w:p w:rsidR="00E96E4E" w:rsidRDefault="00E96E4E" w:rsidP="008E7F0A">
      <w:pPr>
        <w:ind w:right="-58"/>
        <w:jc w:val="center"/>
        <w:rPr>
          <w:rFonts w:ascii="Arial" w:hAnsi="Arial" w:cs="Arial"/>
          <w:vanish/>
          <w:sz w:val="16"/>
          <w:szCs w:val="16"/>
        </w:rPr>
      </w:pPr>
    </w:p>
    <w:p w:rsidR="00E96E4E" w:rsidRDefault="00E96E4E" w:rsidP="008E7F0A">
      <w:pPr>
        <w:ind w:right="-58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АДМИНИСТРАЦИЯ ЕРЕМИНСКОГО СЕЛЬСОВЕТА</w:t>
      </w:r>
    </w:p>
    <w:p w:rsidR="00E96E4E" w:rsidRDefault="00E96E4E" w:rsidP="008E7F0A">
      <w:pPr>
        <w:ind w:right="-5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КЫШТОВСКОГО РАЙОНА НОВОСИБИРСКОЙ ОБЛАСТИ</w:t>
      </w:r>
    </w:p>
    <w:p w:rsidR="00E96E4E" w:rsidRDefault="00E96E4E" w:rsidP="008E7F0A">
      <w:pPr>
        <w:ind w:right="-58"/>
        <w:jc w:val="center"/>
        <w:rPr>
          <w:b/>
          <w:bCs/>
          <w:sz w:val="28"/>
          <w:szCs w:val="28"/>
        </w:rPr>
      </w:pPr>
    </w:p>
    <w:p w:rsidR="00E96E4E" w:rsidRDefault="00E96E4E" w:rsidP="008E7F0A">
      <w:pPr>
        <w:spacing w:after="60"/>
        <w:jc w:val="center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96E4E" w:rsidRDefault="00E96E4E" w:rsidP="008E7F0A">
      <w:pPr>
        <w:spacing w:after="60"/>
        <w:jc w:val="center"/>
        <w:outlineLvl w:val="4"/>
        <w:rPr>
          <w:b/>
          <w:bCs/>
          <w:sz w:val="28"/>
          <w:szCs w:val="28"/>
        </w:rPr>
      </w:pPr>
    </w:p>
    <w:p w:rsidR="00E96E4E" w:rsidRDefault="00E96E4E" w:rsidP="008E7F0A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От «16» октября 2017г.                                                                    №52</w:t>
      </w:r>
    </w:p>
    <w:p w:rsidR="00E96E4E" w:rsidRDefault="00E96E4E" w:rsidP="008E7F0A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по присвоению адреса земельному участку ( при отсутствии адреса – описание местоположения земельного участка </w:t>
      </w:r>
    </w:p>
    <w:p w:rsidR="00E96E4E" w:rsidRDefault="00E96E4E" w:rsidP="008E7F0A">
      <w:pPr>
        <w:spacing w:line="240" w:lineRule="atLeast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 целях обеспечения доступности и повышения качества предоставления муниципальных услуг, руководствуясь </w:t>
      </w:r>
      <w:hyperlink r:id="rId7" w:history="1">
        <w:r>
          <w:rPr>
            <w:rStyle w:val="Hyperlink"/>
            <w:color w:val="000000"/>
            <w:sz w:val="28"/>
            <w:szCs w:val="28"/>
          </w:rPr>
          <w:t>Федеральным законом от 27.07.2010 N 210-ФЗ</w:t>
        </w:r>
      </w:hyperlink>
      <w:r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Ереминского сельсовета Кыштовского района Новосибирской области</w:t>
      </w:r>
    </w:p>
    <w:p w:rsidR="00E96E4E" w:rsidRDefault="00E96E4E" w:rsidP="008E7F0A">
      <w:pPr>
        <w:spacing w:before="240" w:after="60"/>
        <w:jc w:val="both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E96E4E" w:rsidRDefault="00E96E4E" w:rsidP="008E7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предоставления муниципальной услуги по присвоению адреса земельному участку (при отсутствии адреса – описание местоположения земельного участка.</w:t>
      </w:r>
    </w:p>
    <w:p w:rsidR="00E96E4E" w:rsidRDefault="00E96E4E" w:rsidP="008E7F0A">
      <w:pPr>
        <w:pStyle w:val="NormalWeb"/>
        <w:ind w:firstLine="709"/>
        <w:rPr>
          <w:sz w:val="28"/>
          <w:szCs w:val="28"/>
        </w:rPr>
      </w:pPr>
      <w:r>
        <w:rPr>
          <w:sz w:val="28"/>
          <w:szCs w:val="28"/>
        </w:rPr>
        <w:t>2. Опубликовать в периодическом печатном издании «Ереминский Вестник» и разместить на официальном сайте администрации Ереминского сельсовета Кыштовского района Новосибирской области.</w:t>
      </w:r>
    </w:p>
    <w:p w:rsidR="00E96E4E" w:rsidRDefault="00E96E4E" w:rsidP="008E7F0A">
      <w:pPr>
        <w:pStyle w:val="NormalWeb"/>
        <w:ind w:firstLine="709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E96E4E" w:rsidRDefault="00E96E4E" w:rsidP="008E7F0A">
      <w:pPr>
        <w:pStyle w:val="NormalWeb"/>
        <w:ind w:firstLine="709"/>
        <w:rPr>
          <w:sz w:val="28"/>
          <w:szCs w:val="28"/>
        </w:rPr>
      </w:pPr>
    </w:p>
    <w:p w:rsidR="00E96E4E" w:rsidRDefault="00E96E4E" w:rsidP="008E7F0A">
      <w:pPr>
        <w:pStyle w:val="NormalWeb"/>
        <w:ind w:firstLine="709"/>
        <w:rPr>
          <w:sz w:val="28"/>
          <w:szCs w:val="28"/>
        </w:rPr>
      </w:pPr>
    </w:p>
    <w:p w:rsidR="00E96E4E" w:rsidRDefault="00E96E4E" w:rsidP="008E7F0A">
      <w:pPr>
        <w:pStyle w:val="NormalWeb"/>
        <w:rPr>
          <w:sz w:val="28"/>
          <w:szCs w:val="28"/>
        </w:rPr>
      </w:pPr>
    </w:p>
    <w:p w:rsidR="00E96E4E" w:rsidRDefault="00E96E4E" w:rsidP="008E7F0A">
      <w:pPr>
        <w:pStyle w:val="NormalWeb"/>
        <w:rPr>
          <w:sz w:val="28"/>
          <w:szCs w:val="28"/>
        </w:rPr>
      </w:pPr>
    </w:p>
    <w:p w:rsidR="00E96E4E" w:rsidRDefault="00E96E4E" w:rsidP="008E7F0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Глава Ереминского</w:t>
      </w:r>
    </w:p>
    <w:p w:rsidR="00E96E4E" w:rsidRDefault="00E96E4E" w:rsidP="008E7F0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сельсовета Кыштовского</w:t>
      </w:r>
    </w:p>
    <w:p w:rsidR="00E96E4E" w:rsidRDefault="00E96E4E" w:rsidP="008E7F0A">
      <w:pPr>
        <w:pStyle w:val="NormalWeb"/>
        <w:rPr>
          <w:b/>
          <w:bCs/>
          <w:sz w:val="28"/>
          <w:szCs w:val="28"/>
        </w:rPr>
      </w:pPr>
      <w:r>
        <w:rPr>
          <w:sz w:val="28"/>
          <w:szCs w:val="28"/>
        </w:rPr>
        <w:t>района новосибирской области                                                  А.Н.Мизгирев</w:t>
      </w:r>
    </w:p>
    <w:p w:rsidR="00E96E4E" w:rsidRDefault="00E96E4E" w:rsidP="008E7F0A">
      <w:pPr>
        <w:ind w:firstLine="709"/>
        <w:jc w:val="both"/>
        <w:rPr>
          <w:sz w:val="22"/>
          <w:szCs w:val="22"/>
        </w:rPr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</w:p>
    <w:p w:rsidR="00E96E4E" w:rsidRDefault="00E96E4E" w:rsidP="00557B99">
      <w:pPr>
        <w:ind w:left="5812"/>
      </w:pPr>
      <w:bookmarkStart w:id="0" w:name="_GoBack"/>
      <w:bookmarkEnd w:id="0"/>
    </w:p>
    <w:p w:rsidR="00E96E4E" w:rsidRPr="00572F00" w:rsidRDefault="00E96E4E" w:rsidP="00557B99">
      <w:pPr>
        <w:ind w:left="5812"/>
      </w:pPr>
      <w:r w:rsidRPr="00572F00">
        <w:t>УТВЕРЖДЕН</w:t>
      </w:r>
    </w:p>
    <w:p w:rsidR="00E96E4E" w:rsidRPr="003C3C89" w:rsidRDefault="00E96E4E" w:rsidP="00557B99">
      <w:pPr>
        <w:ind w:left="5812"/>
      </w:pPr>
      <w:r w:rsidRPr="003C3C89">
        <w:t>Постановлением</w:t>
      </w:r>
      <w:r>
        <w:t xml:space="preserve"> Главы а</w:t>
      </w:r>
      <w:r w:rsidRPr="003C3C89">
        <w:t>дминистрации</w:t>
      </w:r>
      <w:r>
        <w:t xml:space="preserve"> Ереминского сельсовета</w:t>
      </w:r>
    </w:p>
    <w:p w:rsidR="00E96E4E" w:rsidRDefault="00E96E4E" w:rsidP="00557B99">
      <w:pPr>
        <w:ind w:left="5812"/>
      </w:pPr>
      <w:r>
        <w:t xml:space="preserve">Кыштовского района Новосибирской  области </w:t>
      </w:r>
    </w:p>
    <w:p w:rsidR="00E96E4E" w:rsidRPr="000C3623" w:rsidRDefault="00E96E4E" w:rsidP="00557B99">
      <w:pPr>
        <w:rPr>
          <w:i/>
          <w:iCs/>
          <w:sz w:val="28"/>
          <w:szCs w:val="28"/>
        </w:rPr>
      </w:pPr>
      <w:r>
        <w:t xml:space="preserve">                                                                                                 о</w:t>
      </w:r>
      <w:r w:rsidRPr="003C3C89">
        <w:t>т</w:t>
      </w:r>
      <w:r>
        <w:t xml:space="preserve"> «16»октября </w:t>
      </w:r>
      <w:r w:rsidRPr="003C3C89">
        <w:t>201</w:t>
      </w:r>
      <w:r>
        <w:t xml:space="preserve">7 года №52 </w:t>
      </w:r>
    </w:p>
    <w:p w:rsidR="00E96E4E" w:rsidRPr="00A42B55" w:rsidRDefault="00E96E4E" w:rsidP="00557B99">
      <w:pPr>
        <w:rPr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106E04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557B99">
      <w:pPr>
        <w:jc w:val="center"/>
        <w:rPr>
          <w:b/>
          <w:bCs/>
          <w:sz w:val="28"/>
          <w:szCs w:val="28"/>
        </w:rPr>
      </w:pPr>
    </w:p>
    <w:p w:rsidR="00E96E4E" w:rsidRPr="00A42B55" w:rsidRDefault="00E96E4E" w:rsidP="00557B99">
      <w:pPr>
        <w:pStyle w:val="BodyText2"/>
        <w:rPr>
          <w:b/>
          <w:bCs/>
        </w:rPr>
      </w:pPr>
      <w:r w:rsidRPr="00A42B55">
        <w:rPr>
          <w:b/>
          <w:bCs/>
        </w:rPr>
        <w:t>АДМИНИСТРАТИВНЫЙ РЕГЛАМЕНТ</w:t>
      </w:r>
    </w:p>
    <w:p w:rsidR="00E96E4E" w:rsidRPr="00A42B55" w:rsidRDefault="00E96E4E" w:rsidP="00557B99">
      <w:pPr>
        <w:pStyle w:val="BodyText2"/>
      </w:pPr>
      <w:r>
        <w:t>предоставления а</w:t>
      </w:r>
      <w:r w:rsidRPr="00A42B55">
        <w:t xml:space="preserve">дминистрацией </w:t>
      </w:r>
      <w:r>
        <w:t xml:space="preserve"> Ереминского сельсовета Кыштовского района Новосибирской области </w:t>
      </w:r>
      <w:r w:rsidRPr="00A42B55">
        <w:t>муниципальной услуги</w:t>
      </w:r>
    </w:p>
    <w:p w:rsidR="00E96E4E" w:rsidRPr="00106E04" w:rsidRDefault="00E96E4E" w:rsidP="00557B99">
      <w:pPr>
        <w:jc w:val="center"/>
        <w:rPr>
          <w:sz w:val="28"/>
          <w:szCs w:val="28"/>
          <w:lang w:eastAsia="ar-SA"/>
        </w:rPr>
      </w:pPr>
      <w:r w:rsidRPr="00106E04">
        <w:rPr>
          <w:sz w:val="28"/>
          <w:szCs w:val="28"/>
          <w:lang w:eastAsia="ar-SA"/>
        </w:rPr>
        <w:t>«Присвоение адреса земельному участку (при</w:t>
      </w:r>
    </w:p>
    <w:p w:rsidR="00E96E4E" w:rsidRPr="00106E04" w:rsidRDefault="00E96E4E" w:rsidP="00557B99">
      <w:pPr>
        <w:jc w:val="center"/>
        <w:rPr>
          <w:sz w:val="28"/>
          <w:szCs w:val="28"/>
          <w:lang w:eastAsia="ar-SA"/>
        </w:rPr>
      </w:pPr>
      <w:r w:rsidRPr="00106E04">
        <w:rPr>
          <w:sz w:val="28"/>
          <w:szCs w:val="28"/>
          <w:lang w:eastAsia="ar-SA"/>
        </w:rPr>
        <w:t>отсутствии адреса – описание местоположения</w:t>
      </w:r>
    </w:p>
    <w:p w:rsidR="00E96E4E" w:rsidRPr="00A42B55" w:rsidRDefault="00E96E4E" w:rsidP="00557B99">
      <w:pPr>
        <w:jc w:val="center"/>
        <w:rPr>
          <w:sz w:val="28"/>
          <w:szCs w:val="28"/>
        </w:rPr>
      </w:pPr>
      <w:r w:rsidRPr="00106E04">
        <w:rPr>
          <w:sz w:val="28"/>
          <w:szCs w:val="28"/>
          <w:lang w:eastAsia="ar-SA"/>
        </w:rPr>
        <w:t>земельного участка)»</w:t>
      </w:r>
    </w:p>
    <w:p w:rsidR="00E96E4E" w:rsidRPr="00A42B55" w:rsidRDefault="00E96E4E" w:rsidP="00557B99">
      <w:pPr>
        <w:pStyle w:val="BodyText2"/>
        <w:rPr>
          <w:b/>
          <w:bCs/>
        </w:rPr>
      </w:pPr>
    </w:p>
    <w:p w:rsidR="00E96E4E" w:rsidRPr="00A42B55" w:rsidRDefault="00E96E4E" w:rsidP="00557B99">
      <w:pPr>
        <w:jc w:val="center"/>
        <w:rPr>
          <w:caps/>
          <w:sz w:val="28"/>
          <w:szCs w:val="28"/>
        </w:rPr>
      </w:pPr>
    </w:p>
    <w:p w:rsidR="00E96E4E" w:rsidRDefault="00E96E4E" w:rsidP="00557B99">
      <w:pPr>
        <w:pStyle w:val="NormalWeb"/>
        <w:jc w:val="center"/>
        <w:rPr>
          <w:sz w:val="24"/>
          <w:szCs w:val="24"/>
        </w:rPr>
      </w:pPr>
    </w:p>
    <w:p w:rsidR="00E96E4E" w:rsidRDefault="00E96E4E" w:rsidP="00557B99">
      <w:pPr>
        <w:pStyle w:val="NormalWeb"/>
        <w:jc w:val="center"/>
        <w:rPr>
          <w:sz w:val="24"/>
          <w:szCs w:val="24"/>
        </w:rPr>
      </w:pPr>
    </w:p>
    <w:p w:rsidR="00E96E4E" w:rsidRPr="00380C23" w:rsidRDefault="00E96E4E">
      <w:pPr>
        <w:spacing w:after="200" w:line="276" w:lineRule="auto"/>
        <w:rPr>
          <w:b/>
          <w:bCs/>
        </w:rPr>
      </w:pPr>
      <w:bookmarkStart w:id="1" w:name="Par39"/>
      <w:bookmarkEnd w:id="1"/>
      <w:r w:rsidRPr="00380C23">
        <w:rPr>
          <w:b/>
          <w:bCs/>
        </w:rPr>
        <w:br w:type="page"/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Общие положения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2" w:name="Par41"/>
      <w:bookmarkEnd w:id="2"/>
      <w:r>
        <w:rPr>
          <w:b/>
          <w:bCs/>
        </w:rPr>
        <w:t>Предмет регулирования Административного регламента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center"/>
      </w:pPr>
    </w:p>
    <w:p w:rsidR="00E96E4E" w:rsidRPr="00582397" w:rsidRDefault="00E96E4E" w:rsidP="001F74ED">
      <w:pPr>
        <w:tabs>
          <w:tab w:val="left" w:pos="851"/>
        </w:tabs>
        <w:jc w:val="both"/>
      </w:pPr>
      <w:r>
        <w:t>1</w:t>
      </w:r>
      <w:bookmarkStart w:id="3" w:name="Par46"/>
      <w:bookmarkEnd w:id="3"/>
      <w:r>
        <w:t xml:space="preserve">. </w:t>
      </w:r>
      <w:r w:rsidRPr="00582397">
        <w:t>Административный регламент предоставления муниципальной услуги «Присвоение</w:t>
      </w:r>
      <w:r>
        <w:t xml:space="preserve"> </w:t>
      </w:r>
      <w:r w:rsidRPr="00582397">
        <w:t xml:space="preserve">адреса земельному участку (при отсутствии адреса – описание местоположения земельного участка)»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административных действий (административных процедур) при осуществлении предоставления муниципальной услуги, а также </w:t>
      </w:r>
      <w:r w:rsidRPr="00582397">
        <w:rPr>
          <w:color w:val="000000"/>
        </w:rPr>
        <w:t>соблюдения следующих основных принципов предоставления муниципальных услуг:</w:t>
      </w:r>
    </w:p>
    <w:p w:rsidR="00E96E4E" w:rsidRDefault="00E96E4E" w:rsidP="001F74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E96E4E" w:rsidRDefault="00E96E4E" w:rsidP="001F74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E96E4E" w:rsidRDefault="00E96E4E" w:rsidP="001F74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E96E4E" w:rsidRPr="00D0528E" w:rsidRDefault="00E96E4E" w:rsidP="001F74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E96E4E" w:rsidRPr="00D0528E" w:rsidRDefault="00E96E4E" w:rsidP="001F74ED">
      <w:pPr>
        <w:tabs>
          <w:tab w:val="left" w:pos="540"/>
        </w:tabs>
        <w:ind w:firstLine="709"/>
        <w:jc w:val="both"/>
        <w:rPr>
          <w:color w:val="000000"/>
        </w:rPr>
      </w:pPr>
      <w:r>
        <w:rPr>
          <w:color w:val="000000"/>
        </w:rPr>
        <w:t>При предоставлении муниципальной услуги должны быть обеспечены следующие права заявителей:</w:t>
      </w:r>
    </w:p>
    <w:p w:rsidR="00E96E4E" w:rsidRPr="00D0528E" w:rsidRDefault="00E96E4E" w:rsidP="001F74ED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 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E96E4E" w:rsidRPr="00D0528E" w:rsidRDefault="00E96E4E" w:rsidP="001F74ED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E96E4E" w:rsidRPr="00D0528E" w:rsidRDefault="00E96E4E" w:rsidP="001F74ED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 xml:space="preserve">,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E96E4E" w:rsidRDefault="00E96E4E" w:rsidP="001F74ED">
      <w:pPr>
        <w:ind w:firstLine="709"/>
        <w:jc w:val="both"/>
        <w:rPr>
          <w:b/>
          <w:bCs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Описание заявителей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2. </w:t>
      </w:r>
      <w:bookmarkStart w:id="4" w:name="Par82"/>
      <w:bookmarkEnd w:id="4"/>
      <w:r w:rsidRPr="00E32C66">
        <w:t xml:space="preserve">Получателями </w:t>
      </w:r>
      <w:r>
        <w:t xml:space="preserve">муниципальной услуги являются: 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Собственники объекта адресации по собственной инициативе либо лица, обладающие одним из следующих вещных прав на объект адресации: 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а) право хозяйственного ведения; 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б) право оперативного управления; 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в) право пожизненно наследуемого владения; 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г) право постоянного (бессрочного) пользования (далее – заявители). 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С заявлением вправе обратиться </w:t>
      </w:r>
      <w:hyperlink r:id="rId8" w:history="1">
        <w:r w:rsidRPr="002C0C88">
          <w:t>представители</w:t>
        </w:r>
      </w:hyperlink>
      <w: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От имени собственников помещений в многоквартирном доме с заявлением вправе обратиться представитель </w:t>
      </w:r>
      <w:r w:rsidRPr="001F74ED">
        <w:t xml:space="preserve">собственников, уполномоченный на подачу заявления принятым в установленном </w:t>
      </w:r>
      <w:hyperlink r:id="rId9" w:history="1">
        <w:r w:rsidRPr="001F74ED">
          <w:t>законодательством</w:t>
        </w:r>
      </w:hyperlink>
      <w:r>
        <w:t xml:space="preserve"> Российской Федерации порядке решением общего собрания указанных собственников.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bCs/>
        </w:rPr>
      </w:pPr>
      <w:r>
        <w:rPr>
          <w:b/>
          <w:bCs/>
        </w:rPr>
        <w:t>Порядок информирования о предоставлении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center"/>
      </w:pPr>
    </w:p>
    <w:p w:rsidR="00E96E4E" w:rsidRDefault="00E96E4E" w:rsidP="00557B99">
      <w:pPr>
        <w:autoSpaceDE w:val="0"/>
        <w:autoSpaceDN w:val="0"/>
        <w:adjustRightInd w:val="0"/>
        <w:ind w:firstLine="709"/>
        <w:jc w:val="both"/>
      </w:pPr>
      <w:r>
        <w:t>3. Информация о местонахождении, графике работы, номере телефона для справок, адресе электронной почты администрации Ереминского сельсовета Кыштовского района Новосибирской  области:</w:t>
      </w:r>
    </w:p>
    <w:p w:rsidR="00E96E4E" w:rsidRDefault="00E96E4E" w:rsidP="001F74ED">
      <w:pPr>
        <w:ind w:firstLine="705"/>
        <w:jc w:val="both"/>
        <w:rPr>
          <w:b/>
          <w:bCs/>
        </w:rPr>
      </w:pPr>
      <w:r>
        <w:t xml:space="preserve">адрес: </w:t>
      </w:r>
      <w:r>
        <w:rPr>
          <w:b/>
          <w:bCs/>
        </w:rPr>
        <w:t>индекс: 632275</w:t>
      </w:r>
      <w:r w:rsidRPr="00557B99">
        <w:rPr>
          <w:b/>
          <w:bCs/>
        </w:rPr>
        <w:t>,</w:t>
      </w:r>
      <w:r>
        <w:rPr>
          <w:b/>
          <w:bCs/>
        </w:rPr>
        <w:t>ул. Центральная, д. 35 деревня Еремино Кыштовского района Новосибирской области;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 xml:space="preserve">график работы:  </w:t>
      </w:r>
    </w:p>
    <w:tbl>
      <w:tblPr>
        <w:tblW w:w="9208" w:type="dxa"/>
        <w:tblInd w:w="-106" w:type="dxa"/>
        <w:tblLayout w:type="fixed"/>
        <w:tblLook w:val="00A0"/>
      </w:tblPr>
      <w:tblGrid>
        <w:gridCol w:w="3958"/>
        <w:gridCol w:w="5250"/>
      </w:tblGrid>
      <w:tr w:rsidR="00E96E4E">
        <w:trPr>
          <w:trHeight w:val="508"/>
        </w:trPr>
        <w:tc>
          <w:tcPr>
            <w:tcW w:w="3958" w:type="dxa"/>
          </w:tcPr>
          <w:p w:rsidR="00E96E4E" w:rsidRDefault="00E96E4E" w:rsidP="001F74ED">
            <w:pPr>
              <w:snapToGrid w:val="0"/>
              <w:jc w:val="center"/>
            </w:pPr>
            <w:r>
              <w:t>Понедельник - пятница</w:t>
            </w:r>
          </w:p>
        </w:tc>
        <w:tc>
          <w:tcPr>
            <w:tcW w:w="5250" w:type="dxa"/>
          </w:tcPr>
          <w:p w:rsidR="00E96E4E" w:rsidRDefault="00E96E4E" w:rsidP="001F74ED">
            <w:pPr>
              <w:snapToGrid w:val="0"/>
              <w:jc w:val="center"/>
            </w:pPr>
            <w:r>
              <w:t>09-00 – 17.00  перерыв на обед с 13.00 до 14.00;</w:t>
            </w:r>
          </w:p>
        </w:tc>
      </w:tr>
      <w:tr w:rsidR="00E96E4E">
        <w:tc>
          <w:tcPr>
            <w:tcW w:w="3958" w:type="dxa"/>
          </w:tcPr>
          <w:p w:rsidR="00E96E4E" w:rsidRDefault="00E96E4E" w:rsidP="001F74ED">
            <w:pPr>
              <w:snapToGrid w:val="0"/>
              <w:jc w:val="center"/>
            </w:pPr>
            <w:r>
              <w:t>Суббота, воскресенье,  праздничные дни</w:t>
            </w:r>
          </w:p>
        </w:tc>
        <w:tc>
          <w:tcPr>
            <w:tcW w:w="5250" w:type="dxa"/>
          </w:tcPr>
          <w:p w:rsidR="00E96E4E" w:rsidRDefault="00E96E4E" w:rsidP="001F74ED">
            <w:pPr>
              <w:jc w:val="center"/>
            </w:pPr>
            <w:r>
              <w:t>выходные дни</w:t>
            </w:r>
          </w:p>
        </w:tc>
      </w:tr>
      <w:tr w:rsidR="00E96E4E">
        <w:tc>
          <w:tcPr>
            <w:tcW w:w="9208" w:type="dxa"/>
            <w:gridSpan w:val="2"/>
          </w:tcPr>
          <w:p w:rsidR="00E96E4E" w:rsidRDefault="00E96E4E" w:rsidP="001F74ED"/>
        </w:tc>
      </w:tr>
    </w:tbl>
    <w:p w:rsidR="00E96E4E" w:rsidRDefault="00E96E4E" w:rsidP="00557B99">
      <w:pPr>
        <w:autoSpaceDE w:val="0"/>
        <w:autoSpaceDN w:val="0"/>
        <w:adjustRightInd w:val="0"/>
        <w:jc w:val="both"/>
      </w:pPr>
      <w:r>
        <w:t>адрес электронной почты:</w:t>
      </w:r>
      <w:r w:rsidRPr="004C0B4C">
        <w:rPr>
          <w:sz w:val="22"/>
          <w:szCs w:val="22"/>
        </w:rPr>
        <w:t xml:space="preserve"> </w:t>
      </w:r>
      <w:hyperlink r:id="rId10" w:history="1">
        <w:r>
          <w:rPr>
            <w:rStyle w:val="Hyperlink"/>
            <w:color w:val="auto"/>
            <w:sz w:val="22"/>
            <w:szCs w:val="22"/>
            <w:lang w:val="en-US"/>
          </w:rPr>
          <w:t>man</w:t>
        </w:r>
        <w:r>
          <w:rPr>
            <w:rStyle w:val="Hyperlink"/>
            <w:color w:val="auto"/>
            <w:sz w:val="22"/>
            <w:szCs w:val="22"/>
          </w:rPr>
          <w:t>@</w:t>
        </w:r>
        <w:r>
          <w:rPr>
            <w:rStyle w:val="Hyperlink"/>
            <w:color w:val="auto"/>
            <w:sz w:val="22"/>
            <w:szCs w:val="22"/>
            <w:lang w:val="en-US"/>
          </w:rPr>
          <w:t>kyshtovka</w:t>
        </w:r>
        <w:r>
          <w:rPr>
            <w:rStyle w:val="Hyperlink"/>
            <w:color w:val="auto"/>
            <w:sz w:val="22"/>
            <w:szCs w:val="22"/>
          </w:rPr>
          <w:t>.</w:t>
        </w:r>
        <w:r>
          <w:rPr>
            <w:rStyle w:val="Hyperlink"/>
            <w:color w:val="auto"/>
            <w:sz w:val="22"/>
            <w:szCs w:val="22"/>
            <w:lang w:val="en-US"/>
          </w:rPr>
          <w:t>nsknet</w:t>
        </w:r>
        <w:r>
          <w:rPr>
            <w:rStyle w:val="Hyperlink"/>
            <w:color w:val="auto"/>
            <w:sz w:val="22"/>
            <w:szCs w:val="22"/>
          </w:rPr>
          <w:t>.</w:t>
        </w:r>
        <w:r>
          <w:rPr>
            <w:rStyle w:val="Hyperlink"/>
            <w:color w:val="auto"/>
            <w:sz w:val="22"/>
            <w:szCs w:val="22"/>
            <w:lang w:val="en-US"/>
          </w:rPr>
          <w:t>ru</w:t>
        </w:r>
      </w:hyperlink>
      <w:r>
        <w:t>;</w:t>
      </w:r>
    </w:p>
    <w:p w:rsidR="00E96E4E" w:rsidRPr="00280B23" w:rsidRDefault="00E96E4E" w:rsidP="001F74ED">
      <w:pPr>
        <w:pStyle w:val="NormalWeb"/>
        <w:shd w:val="clear" w:color="auto" w:fill="FFFFFF"/>
        <w:ind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Pr="00280B23">
        <w:rPr>
          <w:color w:val="000000"/>
          <w:sz w:val="24"/>
          <w:szCs w:val="24"/>
        </w:rPr>
        <w:t>Подать запрос о предоставлении муниципальной услуги, в том числе о выдаче документов в «МФЦ предоставления государственных и</w:t>
      </w:r>
      <w:r>
        <w:rPr>
          <w:color w:val="000000"/>
          <w:sz w:val="24"/>
          <w:szCs w:val="24"/>
        </w:rPr>
        <w:t xml:space="preserve"> муниципальных услуг Кыштовского</w:t>
      </w:r>
      <w:r w:rsidRPr="00280B23">
        <w:rPr>
          <w:color w:val="000000"/>
          <w:sz w:val="24"/>
          <w:szCs w:val="24"/>
        </w:rPr>
        <w:t xml:space="preserve"> района», заявители-получатели муниципальной услуги (далее - «заявители») могут по предварительной записи посредством личного обращения в офис «МФЦ предоставления государственных и</w:t>
      </w:r>
      <w:r>
        <w:rPr>
          <w:color w:val="000000"/>
          <w:sz w:val="24"/>
          <w:szCs w:val="24"/>
        </w:rPr>
        <w:t xml:space="preserve"> муниципальных услуг Кыштовского</w:t>
      </w:r>
      <w:r w:rsidRPr="00280B23">
        <w:rPr>
          <w:color w:val="000000"/>
          <w:sz w:val="24"/>
          <w:szCs w:val="24"/>
        </w:rPr>
        <w:t xml:space="preserve"> района», находящийся по адресу:</w:t>
      </w:r>
      <w:r>
        <w:rPr>
          <w:color w:val="000000"/>
          <w:sz w:val="24"/>
          <w:szCs w:val="24"/>
        </w:rPr>
        <w:t xml:space="preserve"> индекс :</w:t>
      </w:r>
      <w:r w:rsidRPr="00224BFF">
        <w:rPr>
          <w:color w:val="000000"/>
          <w:sz w:val="24"/>
          <w:szCs w:val="24"/>
        </w:rPr>
        <w:t>632270, Новосибирская область, Кыштовский район, село Кыштовка, улица Кооперативная, 11.</w:t>
      </w:r>
      <w:r w:rsidRPr="00280B23">
        <w:rPr>
          <w:sz w:val="24"/>
          <w:szCs w:val="24"/>
        </w:rPr>
        <w:t xml:space="preserve">. сайт </w:t>
      </w:r>
      <w:r w:rsidRPr="00280B23">
        <w:rPr>
          <w:color w:val="000000"/>
          <w:sz w:val="24"/>
          <w:szCs w:val="24"/>
        </w:rPr>
        <w:t xml:space="preserve">«МФЦ предоставления государственных и муниципальных услуг </w:t>
      </w:r>
      <w:r>
        <w:rPr>
          <w:color w:val="000000"/>
          <w:sz w:val="24"/>
          <w:szCs w:val="24"/>
        </w:rPr>
        <w:t xml:space="preserve">Кыштовского района» </w:t>
      </w:r>
      <w:r w:rsidRPr="00280B23">
        <w:rPr>
          <w:color w:val="000000"/>
          <w:sz w:val="24"/>
          <w:szCs w:val="24"/>
        </w:rPr>
        <w:t>э</w:t>
      </w:r>
      <w:r w:rsidRPr="00280B23">
        <w:rPr>
          <w:sz w:val="24"/>
          <w:szCs w:val="24"/>
        </w:rPr>
        <w:t xml:space="preserve">лектронная почта: </w:t>
      </w:r>
      <w:r w:rsidRPr="00224BFF">
        <w:rPr>
          <w:color w:val="0000FF"/>
          <w:sz w:val="24"/>
          <w:szCs w:val="24"/>
        </w:rPr>
        <w:t>l.andreeva@mfc-nso.ru</w:t>
      </w:r>
    </w:p>
    <w:p w:rsidR="00E96E4E" w:rsidRPr="00280B23" w:rsidRDefault="00E96E4E" w:rsidP="001F74ED">
      <w:pPr>
        <w:pStyle w:val="ConsPlusNormal"/>
        <w:widowControl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0B23">
        <w:rPr>
          <w:rFonts w:ascii="Times New Roman" w:hAnsi="Times New Roman" w:cs="Times New Roman"/>
          <w:sz w:val="24"/>
          <w:szCs w:val="24"/>
        </w:rPr>
        <w:t>Прием  осуществляется  ежедневно, кроме  выходных и праздничных  дней.</w:t>
      </w:r>
    </w:p>
    <w:p w:rsidR="00E96E4E" w:rsidRPr="00280B23" w:rsidRDefault="00E96E4E" w:rsidP="001F74ED">
      <w:pPr>
        <w:pStyle w:val="NormalWeb"/>
        <w:shd w:val="clear" w:color="auto" w:fill="FFFFFF"/>
        <w:ind w:firstLine="851"/>
        <w:rPr>
          <w:color w:val="000000"/>
          <w:sz w:val="24"/>
          <w:szCs w:val="24"/>
        </w:rPr>
      </w:pPr>
      <w:r w:rsidRPr="00280B23">
        <w:rPr>
          <w:color w:val="000000"/>
          <w:sz w:val="24"/>
          <w:szCs w:val="24"/>
        </w:rPr>
        <w:t>1) при обращении по телефонам</w:t>
      </w:r>
      <w:r>
        <w:rPr>
          <w:color w:val="000000"/>
          <w:sz w:val="24"/>
          <w:szCs w:val="24"/>
        </w:rPr>
        <w:t xml:space="preserve">: </w:t>
      </w:r>
      <w:r w:rsidRPr="008253E8">
        <w:rPr>
          <w:color w:val="000000"/>
          <w:sz w:val="24"/>
          <w:szCs w:val="24"/>
        </w:rPr>
        <w:t xml:space="preserve">Тел.: </w:t>
      </w:r>
      <w:r>
        <w:rPr>
          <w:color w:val="000000"/>
          <w:sz w:val="24"/>
          <w:szCs w:val="24"/>
        </w:rPr>
        <w:t>8-(</w:t>
      </w:r>
      <w:r w:rsidRPr="008253E8">
        <w:rPr>
          <w:color w:val="000000"/>
          <w:sz w:val="24"/>
          <w:szCs w:val="24"/>
        </w:rPr>
        <w:t>383</w:t>
      </w:r>
      <w:r>
        <w:rPr>
          <w:color w:val="000000"/>
          <w:sz w:val="24"/>
          <w:szCs w:val="24"/>
        </w:rPr>
        <w:t>)-</w:t>
      </w:r>
      <w:r w:rsidRPr="008253E8">
        <w:rPr>
          <w:color w:val="000000"/>
          <w:sz w:val="24"/>
          <w:szCs w:val="24"/>
        </w:rPr>
        <w:t xml:space="preserve">71 </w:t>
      </w:r>
      <w:r>
        <w:rPr>
          <w:color w:val="000000"/>
          <w:sz w:val="24"/>
          <w:szCs w:val="24"/>
        </w:rPr>
        <w:t>-</w:t>
      </w:r>
      <w:r w:rsidRPr="008253E8">
        <w:rPr>
          <w:color w:val="000000"/>
          <w:sz w:val="24"/>
          <w:szCs w:val="24"/>
        </w:rPr>
        <w:t xml:space="preserve">21 </w:t>
      </w:r>
      <w:r>
        <w:rPr>
          <w:color w:val="000000"/>
          <w:sz w:val="24"/>
          <w:szCs w:val="24"/>
        </w:rPr>
        <w:t>-</w:t>
      </w:r>
      <w:r w:rsidRPr="008253E8">
        <w:rPr>
          <w:color w:val="000000"/>
          <w:sz w:val="24"/>
          <w:szCs w:val="24"/>
        </w:rPr>
        <w:t>980, вн. 1771</w:t>
      </w:r>
      <w:r>
        <w:rPr>
          <w:color w:val="000000"/>
          <w:sz w:val="24"/>
          <w:szCs w:val="24"/>
        </w:rPr>
        <w:t xml:space="preserve">. 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Информационный стенд по предоставлению муниципальной услуги, расположенный в помещении администрации, содержит следующую информацию: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исчерпывающий перечень оснований для отказа в приеме документов, необходимых для предоставления муниципальной услуги;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исчерпывающий перечень оснований для отказа в предоставлении муниципальной услуги;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образец заполнения заявления для получения муниципальной услуги;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сроки предоставления муниципальной услуги;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часы приема, а также фамилию, имя, отчество должностных лиц уполномоченного органа, номер кабинета для приема заявителей.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Для получения информации о порядке предоставления муниципальной услуги заявитель вправе обратиться в  администрацию Ереминского сельсовета</w:t>
      </w:r>
      <w:r w:rsidRPr="008253E8">
        <w:rPr>
          <w:rFonts w:ascii="Times New Roman" w:hAnsi="Times New Roman" w:cs="Times New Roman"/>
          <w:sz w:val="24"/>
          <w:szCs w:val="24"/>
        </w:rPr>
        <w:t xml:space="preserve"> Кыштовского района Новосибирской  области </w:t>
      </w:r>
      <w:r>
        <w:rPr>
          <w:rFonts w:ascii="Times New Roman" w:hAnsi="Times New Roman" w:cs="Times New Roman"/>
          <w:sz w:val="24"/>
          <w:szCs w:val="24"/>
        </w:rPr>
        <w:t>в устной форме лично, в письменной форме.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8. Консультирование по вопросам предоставления муниципальной услуги осуществляется в устной форме специалистом а</w:t>
      </w:r>
      <w:r w:rsidRPr="008253E8">
        <w:t>дминистрации</w:t>
      </w:r>
      <w:r>
        <w:t xml:space="preserve"> Ереминского сельсовета </w:t>
      </w:r>
      <w:r w:rsidRPr="008253E8">
        <w:t>Кыштовского района Новосибирской  области</w:t>
      </w:r>
      <w:r>
        <w:t>, который несет ответственность за полноту, грамотность и доступность проведенного консультирования.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При ответах на телефонные звонки и устные обращения граждан специалист а</w:t>
      </w:r>
      <w:r w:rsidRPr="008253E8">
        <w:t xml:space="preserve">дминистрации </w:t>
      </w:r>
      <w:r>
        <w:t xml:space="preserve">Ереминского сельсовета </w:t>
      </w:r>
      <w:r w:rsidRPr="008253E8">
        <w:t>Кыштовского района Новосибирской  области</w:t>
      </w:r>
      <w:r>
        <w:t>, подробно и в вежливой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При невозможности специалиста сельсовета самостоятельно ответить на поставленные вопросы, телефонный звонок переадресовывается Главе а</w:t>
      </w:r>
      <w:r w:rsidRPr="008253E8">
        <w:t xml:space="preserve">дминистрации </w:t>
      </w:r>
      <w:r>
        <w:t xml:space="preserve">Ереминского сельсовета </w:t>
      </w:r>
      <w:r w:rsidRPr="008253E8">
        <w:t>Кыштовского района Новосибирской  области</w:t>
      </w:r>
      <w:r>
        <w:t>, или же обратившемуся гражданину должен быть сообщен телефонный номер, по которому можно получить необходимую информацию.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Основными требованиями к информированию заявителей являются: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достоверность предоставляемой информации;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четкость в изложении информации;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полнота информирования;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удобство и доступность получения информации;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оперативность при предоставлении информации о муниципальной услуге.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5" w:name="Par201"/>
      <w:bookmarkEnd w:id="5"/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>. Стандарт предоставления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6" w:name="Par203"/>
      <w:bookmarkEnd w:id="6"/>
      <w:r>
        <w:rPr>
          <w:b/>
          <w:bCs/>
        </w:rPr>
        <w:t>Наименование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tabs>
          <w:tab w:val="left" w:pos="709"/>
        </w:tabs>
        <w:jc w:val="both"/>
      </w:pPr>
      <w:r>
        <w:t>10.</w:t>
      </w:r>
      <w:r w:rsidRPr="00582397">
        <w:t>Присвоениеадреса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bCs/>
        </w:rPr>
      </w:pPr>
      <w:bookmarkStart w:id="7" w:name="Par208"/>
      <w:bookmarkEnd w:id="7"/>
      <w:r>
        <w:rPr>
          <w:b/>
          <w:bCs/>
        </w:rPr>
        <w:t>Наименование органа,  предоставляющего муниципальную услугу</w:t>
      </w:r>
    </w:p>
    <w:p w:rsidR="00E96E4E" w:rsidRDefault="00E96E4E" w:rsidP="001F74ED">
      <w:pPr>
        <w:pStyle w:val="1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28"/>
      <w:bookmarkEnd w:id="8"/>
      <w:r>
        <w:rPr>
          <w:rFonts w:ascii="Times New Roman" w:hAnsi="Times New Roman" w:cs="Times New Roman"/>
          <w:sz w:val="24"/>
          <w:szCs w:val="24"/>
        </w:rPr>
        <w:t>11. Муниципальная услуга предоставляется администрацией Ереминского сельсовета</w:t>
      </w:r>
      <w:r w:rsidRPr="008253E8">
        <w:rPr>
          <w:rFonts w:ascii="Times New Roman" w:hAnsi="Times New Roman" w:cs="Times New Roman"/>
          <w:sz w:val="24"/>
          <w:szCs w:val="24"/>
        </w:rPr>
        <w:t xml:space="preserve"> Кыштовского района Новосибирской  области</w:t>
      </w:r>
    </w:p>
    <w:p w:rsidR="00E96E4E" w:rsidRDefault="00E96E4E" w:rsidP="001F74ED">
      <w:pPr>
        <w:autoSpaceDE w:val="0"/>
        <w:autoSpaceDN w:val="0"/>
        <w:adjustRightInd w:val="0"/>
        <w:jc w:val="both"/>
      </w:pPr>
      <w:r>
        <w:t xml:space="preserve">          12. В  процессе предоставления муниципальной услуги может осуществляться взаимодействие администрации:</w:t>
      </w:r>
    </w:p>
    <w:p w:rsidR="00E96E4E" w:rsidRDefault="00E96E4E" w:rsidP="001F74ED">
      <w:pPr>
        <w:autoSpaceDE w:val="0"/>
        <w:autoSpaceDN w:val="0"/>
        <w:adjustRightInd w:val="0"/>
        <w:jc w:val="both"/>
      </w:pPr>
      <w:r>
        <w:t>- с Управлением Федеральной службы государственной регистрации, кадастра и картографии по Венгеровскому району Новосибирской области.</w:t>
      </w:r>
    </w:p>
    <w:p w:rsidR="00E96E4E" w:rsidRDefault="00E96E4E" w:rsidP="001F74ED">
      <w:pPr>
        <w:tabs>
          <w:tab w:val="left" w:pos="709"/>
        </w:tabs>
        <w:jc w:val="both"/>
      </w:pPr>
      <w:r>
        <w:t>Администрация Ереминского сельсовета Кыштовского района Новосибирской области не вправе требовать от Заявителя осуществления действий, в том числе согласований, необходимых для получения муниципальной услуги  «</w:t>
      </w:r>
      <w:r w:rsidRPr="00582397">
        <w:t>Присвоение</w:t>
      </w:r>
      <w:r>
        <w:t xml:space="preserve">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» и связанных с ней обращений в иные муниципальные органы, организации.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Результат предоставления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Результатом предоставления муниципальной услуги являются:</w:t>
      </w:r>
    </w:p>
    <w:p w:rsidR="00E96E4E" w:rsidRDefault="00E96E4E" w:rsidP="001F74ED">
      <w:pPr>
        <w:tabs>
          <w:tab w:val="left" w:pos="709"/>
        </w:tabs>
        <w:jc w:val="both"/>
      </w:pPr>
      <w:r>
        <w:t>- Постановление «</w:t>
      </w:r>
      <w:r w:rsidRPr="008253E8">
        <w:t>Администрации</w:t>
      </w:r>
      <w:r>
        <w:t xml:space="preserve"> Ереминского сельсовета</w:t>
      </w:r>
      <w:r w:rsidRPr="008253E8">
        <w:t xml:space="preserve"> Кыштовского района Новосибирской  области</w:t>
      </w:r>
      <w:r>
        <w:t>» о п</w:t>
      </w:r>
      <w:r w:rsidRPr="00582397">
        <w:t>рисвоени</w:t>
      </w:r>
      <w:r>
        <w:t xml:space="preserve">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 xml:space="preserve">(далее – Постановление). </w:t>
      </w:r>
    </w:p>
    <w:p w:rsidR="00E96E4E" w:rsidRDefault="00E96E4E" w:rsidP="001F74ED">
      <w:pPr>
        <w:tabs>
          <w:tab w:val="left" w:pos="709"/>
        </w:tabs>
        <w:jc w:val="both"/>
      </w:pPr>
      <w:r>
        <w:t xml:space="preserve">- Мотивированный  отказ в  присвоении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(далее – Отказ).</w:t>
      </w:r>
    </w:p>
    <w:p w:rsidR="00E96E4E" w:rsidRDefault="00E96E4E" w:rsidP="001F74ED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9" w:name="Par238"/>
      <w:bookmarkEnd w:id="9"/>
      <w:r>
        <w:rPr>
          <w:b/>
          <w:bCs/>
        </w:rPr>
        <w:t>Срок предоставления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Pr="003F42C1" w:rsidRDefault="00E96E4E" w:rsidP="001F74ED">
      <w:pPr>
        <w:ind w:firstLine="708"/>
        <w:jc w:val="both"/>
        <w:rPr>
          <w:color w:val="C00000"/>
        </w:rPr>
      </w:pPr>
      <w:r>
        <w:t xml:space="preserve">14.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76635A">
        <w:t>не более, чем через 1</w:t>
      </w:r>
      <w:r>
        <w:t>2</w:t>
      </w:r>
      <w:r w:rsidRPr="0076635A">
        <w:t xml:space="preserve"> рабочих дней со дня поступления заявления</w:t>
      </w:r>
      <w:r>
        <w:t xml:space="preserve">. </w:t>
      </w:r>
    </w:p>
    <w:p w:rsidR="00E96E4E" w:rsidRPr="00C85028" w:rsidRDefault="00E96E4E" w:rsidP="001F74ED">
      <w:pPr>
        <w:ind w:firstLine="708"/>
        <w:jc w:val="both"/>
        <w:rPr>
          <w:b/>
          <w:bCs/>
          <w:i/>
          <w:iCs/>
          <w:sz w:val="20"/>
          <w:szCs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10" w:name="Par242"/>
      <w:bookmarkEnd w:id="10"/>
      <w:r>
        <w:rPr>
          <w:b/>
          <w:bCs/>
        </w:rPr>
        <w:t>Правовые основания для предоставления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ind w:firstLine="708"/>
        <w:jc w:val="both"/>
      </w:pPr>
      <w:r>
        <w:t>15. Предоставление муниципальной услуги регулируется:</w:t>
      </w:r>
    </w:p>
    <w:p w:rsidR="00E96E4E" w:rsidRPr="005F3C24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jc w:val="both"/>
      </w:pPr>
      <w:r w:rsidRPr="005F3C24">
        <w:t>Гражданским кодексом Российской Федерации;</w:t>
      </w:r>
    </w:p>
    <w:p w:rsidR="00E96E4E" w:rsidRPr="005F3C24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jc w:val="both"/>
      </w:pPr>
      <w:r w:rsidRPr="005F3C24">
        <w:t>Земельным кодексом Российской Федерации;</w:t>
      </w:r>
    </w:p>
    <w:p w:rsidR="00E96E4E" w:rsidRPr="005F3C24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jc w:val="both"/>
      </w:pPr>
      <w:r w:rsidRPr="005F3C24">
        <w:t>Градостроительным кодексом Российской Федерации</w:t>
      </w:r>
      <w:r>
        <w:t>;</w:t>
      </w:r>
    </w:p>
    <w:p w:rsidR="00E96E4E" w:rsidRPr="005F3C24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</w:pPr>
      <w:r w:rsidRPr="005F3C24">
        <w:t xml:space="preserve">Федеральным законом от 25.10.2001 № 137-ФЗ «О введении в действие Земельного кодекса Российской Федерации»; </w:t>
      </w:r>
    </w:p>
    <w:p w:rsidR="00E96E4E" w:rsidRPr="005F3C24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</w:pPr>
      <w:r w:rsidRPr="005F3C24">
        <w:t>Федеральным законом от 21 июля 1997 года № 122-ФЗ «О государственной регистрации прав на недвижимое имущество и сделок с ним»;</w:t>
      </w:r>
    </w:p>
    <w:p w:rsidR="00E96E4E" w:rsidRPr="005F3C24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</w:pPr>
      <w:r w:rsidRPr="005F3C24">
        <w:t>Федеральным законом от 24 июля 2007 г. № 221-ФЗ «О государственном кадастре недвижимости»;</w:t>
      </w:r>
    </w:p>
    <w:p w:rsidR="00E96E4E" w:rsidRPr="00D05B2E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</w:pPr>
      <w:r w:rsidRPr="00D05B2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96E4E" w:rsidRPr="00D05B2E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</w:pPr>
      <w:r w:rsidRPr="00D05B2E">
        <w:t xml:space="preserve">Федеральным законом от 02.05.2006 № 59-ФЗ «О порядке рассмотрения обращений граждан Российской Федерации»; </w:t>
      </w:r>
    </w:p>
    <w:p w:rsidR="00E96E4E" w:rsidRPr="00A7775A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autoSpaceDE w:val="0"/>
        <w:ind w:left="0" w:firstLine="426"/>
        <w:jc w:val="both"/>
      </w:pPr>
      <w:r w:rsidRPr="00A7775A">
        <w:t>Федеральным законом от 27.07.2010 № 210-ФЗ «Об организации предоставления государственных и муниципальных услуг»;</w:t>
      </w:r>
    </w:p>
    <w:p w:rsidR="00E96E4E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autoSpaceDE w:val="0"/>
        <w:jc w:val="both"/>
      </w:pPr>
      <w:r>
        <w:t>Федеральным Законом от 27.07.2006 № 152-ФЗ «О персональных данных»</w:t>
      </w:r>
      <w:r w:rsidRPr="00A7775A">
        <w:t>;</w:t>
      </w:r>
    </w:p>
    <w:p w:rsidR="00E96E4E" w:rsidRDefault="00E96E4E" w:rsidP="001F74ED">
      <w:pPr>
        <w:numPr>
          <w:ilvl w:val="0"/>
          <w:numId w:val="1"/>
        </w:numPr>
        <w:tabs>
          <w:tab w:val="left" w:pos="0"/>
        </w:tabs>
        <w:suppressAutoHyphens/>
        <w:autoSpaceDE w:val="0"/>
        <w:ind w:left="0" w:firstLine="426"/>
        <w:jc w:val="both"/>
      </w:pPr>
      <w:r>
        <w:t>Федеральным</w:t>
      </w:r>
      <w:r w:rsidRPr="0058157A">
        <w:t xml:space="preserve"> закон</w:t>
      </w:r>
      <w:r>
        <w:t>ом</w:t>
      </w:r>
      <w:r w:rsidRPr="0058157A">
        <w:t xml:space="preserve"> от 24 ноября 1995 года </w:t>
      </w:r>
      <w:r>
        <w:t>№ 181-ФЗ «</w:t>
      </w:r>
      <w:r w:rsidRPr="0058157A">
        <w:t>О социальной защите и</w:t>
      </w:r>
      <w:r>
        <w:t>нвалидов в Российской Федерации»</w:t>
      </w:r>
      <w:r w:rsidRPr="00201ED0">
        <w:t>;</w:t>
      </w:r>
    </w:p>
    <w:p w:rsidR="00E96E4E" w:rsidRDefault="00E96E4E" w:rsidP="001F74ED">
      <w:pPr>
        <w:pStyle w:val="ConsPlusNormal"/>
        <w:widowControl/>
        <w:numPr>
          <w:ilvl w:val="0"/>
          <w:numId w:val="1"/>
        </w:numPr>
        <w:tabs>
          <w:tab w:val="left" w:pos="0"/>
        </w:tabs>
        <w:suppressAutoHyphens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3C24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Приказом Министерства экономического развития РФ от 12 января 2015 г. № 1«Об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E96E4E" w:rsidRDefault="00E96E4E" w:rsidP="008253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Уставом  Ереминского сельсовета</w:t>
      </w:r>
      <w:r w:rsidRPr="008253E8">
        <w:t xml:space="preserve"> Кыштовского района Новосибирской  области</w:t>
      </w:r>
      <w:r>
        <w:t>;</w:t>
      </w:r>
    </w:p>
    <w:p w:rsidR="00E96E4E" w:rsidRDefault="00E96E4E" w:rsidP="001F74E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Настоящим Административным регламентом.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11" w:name="Par263"/>
      <w:bookmarkEnd w:id="11"/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Исчерпывающий перечень документов, необходимых для предоставления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Pr="00EA4DEB" w:rsidRDefault="00E96E4E" w:rsidP="001F74ED">
      <w:pPr>
        <w:ind w:firstLine="6"/>
        <w:jc w:val="both"/>
      </w:pPr>
      <w:bookmarkStart w:id="12" w:name="Par122"/>
      <w:bookmarkEnd w:id="12"/>
      <w:r>
        <w:t xml:space="preserve">        16. Для получения муниципальной услуги заявитель должен представить следующие документы: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о предоставлении муниципальной услуги по форме, приведенной в </w:t>
      </w:r>
      <w:r w:rsidRPr="0082615B">
        <w:rPr>
          <w:rFonts w:ascii="Times New Roman" w:hAnsi="Times New Roman" w:cs="Times New Roman"/>
          <w:sz w:val="24"/>
          <w:szCs w:val="24"/>
        </w:rPr>
        <w:t>Приложении № 1</w:t>
      </w:r>
      <w:r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E96E4E" w:rsidRPr="007E639F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39F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E96E4E" w:rsidRPr="007E639F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39F">
        <w:rPr>
          <w:rFonts w:ascii="Times New Roman" w:hAnsi="Times New Roman" w:cs="Times New Roman"/>
          <w:sz w:val="24"/>
          <w:szCs w:val="24"/>
        </w:rPr>
        <w:t>3) документ, подтверждающий полномочия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или представи</w:t>
      </w:r>
      <w:r w:rsidRPr="007E639F">
        <w:rPr>
          <w:rFonts w:ascii="Times New Roman" w:hAnsi="Times New Roman" w:cs="Times New Roman"/>
          <w:sz w:val="24"/>
          <w:szCs w:val="24"/>
        </w:rPr>
        <w:t>теля заявителя;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E639F">
        <w:rPr>
          <w:rFonts w:ascii="Times New Roman" w:hAnsi="Times New Roman" w:cs="Times New Roman"/>
          <w:sz w:val="24"/>
          <w:szCs w:val="24"/>
        </w:rPr>
        <w:t>)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по форме, приведенной в </w:t>
      </w:r>
      <w:r w:rsidRPr="0082615B">
        <w:rPr>
          <w:rFonts w:ascii="Times New Roman" w:hAnsi="Times New Roman" w:cs="Times New Roman"/>
          <w:sz w:val="24"/>
          <w:szCs w:val="24"/>
        </w:rPr>
        <w:t xml:space="preserve">Приложении № </w:t>
      </w:r>
      <w:r>
        <w:rPr>
          <w:rFonts w:ascii="Times New Roman" w:hAnsi="Times New Roman" w:cs="Times New Roman"/>
          <w:sz w:val="24"/>
          <w:szCs w:val="24"/>
        </w:rPr>
        <w:t>2к настоящему Административному регламенту.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B2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80B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854A06">
        <w:rPr>
          <w:rFonts w:ascii="Times New Roman" w:hAnsi="Times New Roman" w:cs="Times New Roman"/>
          <w:sz w:val="24"/>
          <w:szCs w:val="24"/>
        </w:rPr>
        <w:t>заполняется рукописным или машинописным способом</w:t>
      </w:r>
      <w:r>
        <w:rPr>
          <w:rFonts w:ascii="Times New Roman" w:hAnsi="Times New Roman" w:cs="Times New Roman"/>
          <w:sz w:val="24"/>
          <w:szCs w:val="24"/>
        </w:rPr>
        <w:t xml:space="preserve">. При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 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администрацию Ереминского сельсовета</w:t>
      </w:r>
      <w:r w:rsidRPr="00673E12">
        <w:rPr>
          <w:rFonts w:ascii="Times New Roman" w:hAnsi="Times New Roman" w:cs="Times New Roman"/>
          <w:sz w:val="24"/>
          <w:szCs w:val="24"/>
        </w:rPr>
        <w:t xml:space="preserve"> Кыштовского района Новосибирской 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6E4E" w:rsidRPr="00280B23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лично </w:t>
      </w:r>
      <w:r w:rsidRPr="00280B23">
        <w:rPr>
          <w:rFonts w:ascii="Times New Roman" w:hAnsi="Times New Roman" w:cs="Times New Roman"/>
          <w:color w:val="000000"/>
          <w:sz w:val="24"/>
          <w:szCs w:val="24"/>
        </w:rPr>
        <w:t xml:space="preserve">«МФЦ предоставления государственных и муниципальных услуг </w:t>
      </w:r>
      <w:r>
        <w:rPr>
          <w:rFonts w:ascii="Times New Roman" w:hAnsi="Times New Roman" w:cs="Times New Roman"/>
          <w:color w:val="000000"/>
          <w:sz w:val="24"/>
          <w:szCs w:val="24"/>
        </w:rPr>
        <w:t>Кыштовского</w:t>
      </w:r>
      <w:r w:rsidRPr="00280B23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E96E4E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r w:rsidRPr="0000408A">
        <w:rPr>
          <w:rFonts w:ascii="Times New Roman" w:hAnsi="Times New Roman" w:cs="Times New Roman"/>
          <w:sz w:val="24"/>
          <w:szCs w:val="24"/>
        </w:rPr>
        <w:t xml:space="preserve">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E96E4E" w:rsidRPr="00C435C9" w:rsidRDefault="00E96E4E" w:rsidP="001F7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762E9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е17</w:t>
      </w:r>
      <w:r w:rsidRPr="00844D3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заявителями могут быть представлены: </w:t>
      </w:r>
    </w:p>
    <w:p w:rsidR="00E96E4E" w:rsidRDefault="00E96E4E" w:rsidP="001F74ED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E96E4E" w:rsidRPr="00DF1ECF" w:rsidRDefault="00E96E4E" w:rsidP="001F74ED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E96E4E" w:rsidRPr="00280B23" w:rsidRDefault="00E96E4E" w:rsidP="00673E12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</w:p>
    <w:p w:rsidR="00E96E4E" w:rsidRPr="003F42C1" w:rsidRDefault="00E96E4E" w:rsidP="002B078F">
      <w:pPr>
        <w:jc w:val="both"/>
      </w:pPr>
      <w:r>
        <w:t>Прием документов на предоставление муниципальной услуги осуществляется в а</w:t>
      </w:r>
      <w:r w:rsidRPr="002B078F">
        <w:t>дминистрации</w:t>
      </w:r>
      <w:r>
        <w:t xml:space="preserve"> Ереминского сельсовета</w:t>
      </w:r>
      <w:r w:rsidRPr="002B078F">
        <w:t xml:space="preserve"> Кыштовского района Новосибирской  области </w:t>
      </w:r>
      <w:r w:rsidRPr="00280B23">
        <w:rPr>
          <w:color w:val="000000"/>
        </w:rPr>
        <w:t>«МФЦ предоставления государствен</w:t>
      </w:r>
      <w:r>
        <w:rPr>
          <w:color w:val="000000"/>
        </w:rPr>
        <w:t>ных и муниципальных услуг Кыштовского</w:t>
      </w:r>
      <w:r w:rsidRPr="00280B23">
        <w:rPr>
          <w:color w:val="000000"/>
        </w:rPr>
        <w:t xml:space="preserve"> района»</w:t>
      </w:r>
      <w:r>
        <w:t xml:space="preserve"> по адресу и в соответствии с графиком работы, указанном в </w:t>
      </w:r>
      <w:r w:rsidRPr="003F42C1">
        <w:t>пункт</w:t>
      </w:r>
      <w:r>
        <w:t>е 5</w:t>
      </w:r>
      <w:r w:rsidRPr="003F42C1">
        <w:t xml:space="preserve"> настоящего Административного регламента.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96E4E" w:rsidRDefault="00E96E4E" w:rsidP="001F74ED">
      <w:pPr>
        <w:autoSpaceDE w:val="0"/>
        <w:autoSpaceDN w:val="0"/>
        <w:adjustRightInd w:val="0"/>
        <w:jc w:val="both"/>
      </w:pPr>
    </w:p>
    <w:p w:rsidR="00E96E4E" w:rsidRDefault="00E96E4E" w:rsidP="001F74ED">
      <w:pPr>
        <w:ind w:firstLine="708"/>
        <w:jc w:val="both"/>
      </w:pPr>
      <w:r>
        <w:t xml:space="preserve">       21Основанием для отказа в приёме документов является:</w:t>
      </w:r>
    </w:p>
    <w:p w:rsidR="00E96E4E" w:rsidRPr="00CB6E42" w:rsidRDefault="00E96E4E" w:rsidP="001F74ED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5E0D81">
        <w:t xml:space="preserve">в пункте </w:t>
      </w:r>
      <w:r>
        <w:t>17</w:t>
      </w:r>
      <w:r w:rsidRPr="005E0D81">
        <w:t xml:space="preserve"> настоящего Административного регламента</w:t>
      </w:r>
      <w:r>
        <w:t xml:space="preserve"> </w:t>
      </w:r>
      <w:r w:rsidRPr="00206D02">
        <w:rPr>
          <w:color w:val="000000"/>
        </w:rPr>
        <w:t>и (или)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E96E4E" w:rsidRDefault="00E96E4E" w:rsidP="001F74ED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E96E4E" w:rsidRDefault="00E96E4E" w:rsidP="001F74ED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E96E4E" w:rsidRDefault="00E96E4E" w:rsidP="001F74ED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стороны.</w:t>
      </w:r>
    </w:p>
    <w:p w:rsidR="00E96E4E" w:rsidRDefault="00E96E4E" w:rsidP="001F74ED">
      <w:pPr>
        <w:autoSpaceDE w:val="0"/>
        <w:autoSpaceDN w:val="0"/>
        <w:adjustRightInd w:val="0"/>
        <w:jc w:val="both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Исчерпывающий перечень оснований для отказа в предоставлении муниципальной услуги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ind w:firstLine="708"/>
        <w:jc w:val="both"/>
      </w:pPr>
      <w:r>
        <w:t xml:space="preserve">22. </w:t>
      </w:r>
      <w:r w:rsidRPr="005F7EBC">
        <w:t>Основанием для отказа в предоставлении муниципальной услуги является:</w:t>
      </w:r>
    </w:p>
    <w:p w:rsidR="00E96E4E" w:rsidRPr="00985188" w:rsidRDefault="00E96E4E" w:rsidP="001F74ED">
      <w:pPr>
        <w:ind w:firstLine="708"/>
        <w:jc w:val="both"/>
        <w:rPr>
          <w:rStyle w:val="blk"/>
        </w:rPr>
      </w:pPr>
      <w:r w:rsidRPr="00985188">
        <w:rPr>
          <w:rStyle w:val="blk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E96E4E" w:rsidRDefault="00E96E4E" w:rsidP="001F74ED">
      <w:pPr>
        <w:autoSpaceDE w:val="0"/>
        <w:autoSpaceDN w:val="0"/>
        <w:adjustRightInd w:val="0"/>
        <w:ind w:firstLine="540"/>
        <w:jc w:val="both"/>
      </w:pPr>
      <w:r>
        <w:t xml:space="preserve">   2) с заявлением о присвоении объекту адресации адреса обратилось лицо, не указанное в пункте</w:t>
      </w:r>
      <w:r w:rsidRPr="00985188">
        <w:t>3</w:t>
      </w:r>
      <w:r>
        <w:t>Административного регламента;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 xml:space="preserve"> 3)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 xml:space="preserve"> 4)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E96E4E" w:rsidRDefault="00E96E4E" w:rsidP="001F74ED">
      <w:pPr>
        <w:ind w:firstLine="708"/>
        <w:jc w:val="both"/>
      </w:pPr>
      <w:r>
        <w:t xml:space="preserve">23.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E96E4E" w:rsidRDefault="00E96E4E" w:rsidP="001F74ED">
      <w:pPr>
        <w:ind w:firstLine="708"/>
        <w:jc w:val="both"/>
      </w:pPr>
      <w:r>
        <w:t>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Размер платы, взимаемой с заявителя при предоставлении муниципальной услуги, и способы ее взимания</w:t>
      </w:r>
    </w:p>
    <w:p w:rsidR="00E96E4E" w:rsidRDefault="00E96E4E" w:rsidP="001F74ED">
      <w:pPr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24. Предоставление муниципальной услуги является бесплатным.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96E4E" w:rsidRDefault="00E96E4E" w:rsidP="001F74ED">
      <w:pPr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25. Время ожидания заявителя в очереди при подаче запроса о предоставлении муниципальной услуги и при получении результата муниципальной услуги не должно превышать 15 минут.</w:t>
      </w: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Срок регистрации запроса заявителя о предоставлении муниципальной услуги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center"/>
      </w:pP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26. Регистрация запроса заявителя специалистом администрации осуществляется в течение 1 рабочего дня.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</w:rPr>
        <w:t>Требования к помещениям, в которых предоставляется  муниципальная услуга, к залу ожидания, местам для заполнения запросов (заявлений) о предоставлении муниципальной услуги, информационным стендам с образцами их заполнения и перечнем 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center"/>
      </w:pPr>
    </w:p>
    <w:p w:rsidR="00E96E4E" w:rsidRDefault="00E96E4E" w:rsidP="001F74ED">
      <w:pPr>
        <w:ind w:firstLine="708"/>
        <w:jc w:val="both"/>
      </w:pPr>
      <w:r>
        <w:t>27.  Помещение администрации и рабочее место специалиста администрации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96E4E" w:rsidRDefault="00E96E4E" w:rsidP="001F74ED">
      <w:pPr>
        <w:tabs>
          <w:tab w:val="left" w:pos="540"/>
        </w:tabs>
        <w:jc w:val="both"/>
        <w:rPr>
          <w:i/>
          <w:iCs/>
        </w:rPr>
      </w:pPr>
      <w:r>
        <w:tab/>
      </w:r>
      <w:r>
        <w:tab/>
        <w:t xml:space="preserve"> Помещение администрации должно быть оборудовано противопожарной системой, средствами пожаротушения, системой оповещения о возникновении чрезвычайных ситуаций.</w:t>
      </w:r>
    </w:p>
    <w:p w:rsidR="00E96E4E" w:rsidRDefault="00E96E4E" w:rsidP="001F74ED">
      <w:pPr>
        <w:ind w:firstLine="708"/>
        <w:jc w:val="both"/>
        <w:rPr>
          <w:i/>
          <w:iCs/>
        </w:rPr>
      </w:pPr>
      <w:r>
        <w:t>При подъезде к зданию должны  быть оборудованы бесплатные места для парковки   автотранспортных средств, в том числе  для инвалидов.</w:t>
      </w:r>
    </w:p>
    <w:p w:rsidR="00E96E4E" w:rsidRDefault="00E96E4E" w:rsidP="001F74ED">
      <w:pPr>
        <w:ind w:firstLine="708"/>
        <w:jc w:val="both"/>
      </w:pPr>
      <w:r>
        <w:t xml:space="preserve">  Вход в здание администрации и выход из него должны быть оборудованы вывеской, содержащей наименование администрации, пандусом и расширенным проходом, позволяющим обеспечить беспрепятственный доступ гражданам, в том числе инвалидам, использующим кресла-коляски.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В здании, в котором предоставляется муниципальная услуга, должны быть информационные стенды и стол для возможности оформления документов.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28. Прием заявителей для предоставления муниципальной услуги, а также для получения информации о порядке предоставления муниципальной услуги и для консультаций осуществляется согласно графику приема граждан в  кабинете специалиста администрации, где  должны быть оптимальные условия для приема заявителей и работы. Для удобства помещение должно быть отремонтировано, оборудовано удобной для приема посетителей и хранения документов мебелью. Рабочее место специалиста администрации  должно быть удобно расположено для приема заявителей, оборудовано персональным компьютером с возможностью доступа к необходимым информационным базам данных, печатающим, ксерокопирующим устройствам.</w:t>
      </w:r>
    </w:p>
    <w:p w:rsidR="00E96E4E" w:rsidRDefault="00E96E4E" w:rsidP="001F74ED">
      <w:pPr>
        <w:ind w:firstLine="720"/>
        <w:jc w:val="both"/>
      </w:pPr>
      <w:r>
        <w:t>Места для заполнения запросов (заявлений) о предоставлении муниципальной услуги, предназначенные для ознакомления граждан с информационными материалами, должны быть оборудованы:</w:t>
      </w:r>
    </w:p>
    <w:p w:rsidR="00E96E4E" w:rsidRDefault="00E96E4E" w:rsidP="001F74ED">
      <w:pPr>
        <w:ind w:firstLine="720"/>
        <w:jc w:val="both"/>
      </w:pPr>
      <w:r>
        <w:t>визуальной, текстовой информацией, размещаемой на информационных стендах, обновляемой по мере изменения законодательных и иных нормативных правовых актов, регулирующих предоставление государственной услуги, изменения справочных сведений;</w:t>
      </w:r>
    </w:p>
    <w:p w:rsidR="00E96E4E" w:rsidRDefault="00E96E4E" w:rsidP="001F74ED">
      <w:pPr>
        <w:ind w:firstLine="720"/>
        <w:jc w:val="both"/>
      </w:pPr>
      <w:r>
        <w:t>стульями, столами (стойками), бланками заявлений и письменными принадлежностями.</w:t>
      </w:r>
    </w:p>
    <w:p w:rsidR="00E96E4E" w:rsidRDefault="00E96E4E" w:rsidP="001F74ED">
      <w:pPr>
        <w:ind w:firstLine="720"/>
        <w:jc w:val="both"/>
      </w:pPr>
      <w:r>
        <w:t xml:space="preserve"> Информационные стенды должны быть максимально заметны, хорошо просматриваемы и функциональны. На нем должны быть размещены  информационные листки, образцы заполнения форм бланков, типовые формы документов.</w:t>
      </w:r>
    </w:p>
    <w:p w:rsidR="00E96E4E" w:rsidRDefault="00E96E4E" w:rsidP="001F74ED">
      <w:pPr>
        <w:ind w:firstLine="720"/>
        <w:jc w:val="both"/>
      </w:pPr>
      <w:r>
        <w:t>Тексты материалов печатаются удобным для чтения шрифтом, без исправлений, наиболее важные места выделяются полужирным начертанием либо подчёркиваются.</w:t>
      </w:r>
    </w:p>
    <w:p w:rsidR="00E96E4E" w:rsidRDefault="00E96E4E" w:rsidP="001F74ED">
      <w:pPr>
        <w:ind w:firstLine="720"/>
        <w:jc w:val="both"/>
      </w:pPr>
      <w:r>
        <w:t xml:space="preserve"> Информационные стенды, а также столы  для оформления документов должны быть размещены в местах, обеспечивающих свободный доступ к ним граждан, в том числе инвалидов, использующим кресла-коляски.</w:t>
      </w:r>
    </w:p>
    <w:p w:rsidR="00E96E4E" w:rsidRDefault="00E96E4E" w:rsidP="001F74ED">
      <w:pPr>
        <w:ind w:firstLine="708"/>
        <w:jc w:val="both"/>
      </w:pPr>
      <w:r>
        <w:t>Коридор ожидания должен быть оборудован стульями, иметь естественное и искусственное освещение. Должны соответствовать комфортным условиям для граждан, в том числе для инвалидов,  использующим кресла-коляски.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У входа в кабинет для приема заявителей должна быть размещена информационная табличка с указанием  фамилии, имени, отчества, должности специалиста администрации, режима работы, в том числе часов приема специалиста администрации.</w:t>
      </w:r>
    </w:p>
    <w:p w:rsidR="00E96E4E" w:rsidRDefault="00E96E4E" w:rsidP="001F74ED">
      <w:pPr>
        <w:ind w:firstLine="720"/>
        <w:jc w:val="both"/>
      </w:pPr>
      <w:r>
        <w:t>В целях соблюдения прав инвалидов на беспрепятственный доступ к объектам социальной инфраструктуры администрация при предоставлении муниципальной услуги обеспечивает инвалидам (включая инвалидов, использующих кресла-коляски и собак-проводников):</w:t>
      </w:r>
    </w:p>
    <w:p w:rsidR="00E96E4E" w:rsidRDefault="00E96E4E" w:rsidP="001F74ED">
      <w:pPr>
        <w:ind w:firstLine="720"/>
        <w:jc w:val="both"/>
        <w:rPr>
          <w:i/>
          <w:iCs/>
        </w:rPr>
      </w:pPr>
      <w:r>
        <w:t>сопровождение инвалидов, имеющих стойкие расстройства функции зрения и самостоятельного передвижения, и оказание им помощи в администрации</w:t>
      </w:r>
      <w:r>
        <w:rPr>
          <w:i/>
          <w:iCs/>
        </w:rPr>
        <w:t>;</w:t>
      </w:r>
    </w:p>
    <w:p w:rsidR="00E96E4E" w:rsidRDefault="00E96E4E" w:rsidP="001F74ED">
      <w:pPr>
        <w:ind w:firstLine="72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с учётом ограничений их жизнедеятельности;</w:t>
      </w:r>
    </w:p>
    <w:p w:rsidR="00E96E4E" w:rsidRDefault="00E96E4E" w:rsidP="001F74ED">
      <w:pPr>
        <w:ind w:firstLine="72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E96E4E" w:rsidRDefault="00E96E4E" w:rsidP="001F74ED">
      <w:pPr>
        <w:ind w:firstLine="720"/>
        <w:jc w:val="both"/>
      </w:pPr>
      <w:r>
        <w:t>допуск собаки-проводника при наличии документа, подтверждающего её специальное обучение и выдаваемого по форме и в порядке, которые определяются Министерством труда и социальной защиты Российской Федерации;</w:t>
      </w:r>
    </w:p>
    <w:p w:rsidR="00E96E4E" w:rsidRDefault="00E96E4E" w:rsidP="001F74ED">
      <w:pPr>
        <w:ind w:firstLine="720"/>
        <w:jc w:val="both"/>
      </w:pPr>
      <w:r>
        <w:t>оказание помощи инвалидам в преодолении барьеров, мешающих получению ими муниципальной услуги наравне с другими лицами.</w:t>
      </w:r>
    </w:p>
    <w:p w:rsidR="00E96E4E" w:rsidRDefault="00E96E4E" w:rsidP="001F74ED">
      <w:pPr>
        <w:ind w:firstLine="720"/>
        <w:jc w:val="both"/>
      </w:pPr>
      <w:r>
        <w:t xml:space="preserve">В случаях, если существующие здания невозможно полностью приспособить с учетом потребностей инвалидов, собственники этих зданий до их реконструкции или капитального ремонта должны принимать согласованные с одним из общественных объединений инвалидов меры для обеспечения доступа инвалидов к месту предоставления муниципальной услуги либо, </w:t>
      </w:r>
      <w:r w:rsidRPr="001F74ED">
        <w:t>когда</w:t>
      </w:r>
      <w:r>
        <w:t xml:space="preserve"> это возможно, обеспечить предоставление муниципальной услуги по месту жительства инвалида или в дистанционном режиме.</w:t>
      </w:r>
    </w:p>
    <w:p w:rsidR="00E96E4E" w:rsidRDefault="00E96E4E" w:rsidP="001F74ED">
      <w:pPr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Показатели доступности и качества муниципальной услуги</w:t>
      </w:r>
    </w:p>
    <w:p w:rsidR="00E96E4E" w:rsidRDefault="00E96E4E" w:rsidP="001F74ED">
      <w:pPr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29. Показатели доступности муниципальной услуги: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- 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- возможность получения муниципальной услуги своевременно и в соответствии со стандартом предоставления муниципальной услуги;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- возможность получения информации о порядке предоставления муниципальной услуги.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30. Показатели качества предоставления муниципальной услуги: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- своевременность предоставления муниципальной услуги;</w:t>
      </w:r>
    </w:p>
    <w:p w:rsidR="00E96E4E" w:rsidRDefault="00E96E4E" w:rsidP="001F74ED">
      <w:pPr>
        <w:autoSpaceDE w:val="0"/>
        <w:autoSpaceDN w:val="0"/>
        <w:adjustRightInd w:val="0"/>
        <w:ind w:firstLine="709"/>
        <w:jc w:val="both"/>
      </w:pPr>
      <w:r>
        <w:t>- достоверность и полнота информирования заявителя о ходе рассмотрения его заявления;</w:t>
      </w:r>
    </w:p>
    <w:p w:rsidR="00E96E4E" w:rsidRDefault="00E96E4E" w:rsidP="00B33A69">
      <w:pPr>
        <w:autoSpaceDE w:val="0"/>
        <w:autoSpaceDN w:val="0"/>
        <w:adjustRightInd w:val="0"/>
        <w:ind w:firstLine="709"/>
        <w:jc w:val="both"/>
      </w:pPr>
      <w:r>
        <w:t>- срок рассмотрения заявления, отсутствие жалоб на действия (бездействие) должностных лиц.</w:t>
      </w:r>
    </w:p>
    <w:p w:rsidR="00E96E4E" w:rsidRDefault="00E96E4E" w:rsidP="001F74E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Иные требования и особенности предоставления муниципальной услуги</w:t>
      </w:r>
    </w:p>
    <w:p w:rsidR="00E96E4E" w:rsidRDefault="00E96E4E" w:rsidP="001F74ED">
      <w:pPr>
        <w:ind w:firstLine="708"/>
        <w:jc w:val="both"/>
      </w:pPr>
      <w:r>
        <w:t>31. Т</w:t>
      </w:r>
      <w:r w:rsidRPr="009936B1">
        <w:t xml:space="preserve">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</w:t>
      </w:r>
      <w:r>
        <w:t>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III</w:t>
      </w:r>
      <w:r>
        <w:rPr>
          <w:b/>
          <w:bCs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96E4E" w:rsidRDefault="00E96E4E" w:rsidP="001F74ED">
      <w:pPr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32. Предоставление муниципальной услуги включает в себя следующие административные процедуры:</w:t>
      </w:r>
    </w:p>
    <w:p w:rsidR="00E96E4E" w:rsidRDefault="00E96E4E" w:rsidP="001F74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прием и регистрация заявления и представленных документов;</w:t>
      </w:r>
    </w:p>
    <w:p w:rsidR="00E96E4E" w:rsidRDefault="00E96E4E" w:rsidP="001F74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решения о возможности присвоения адреса;</w:t>
      </w:r>
    </w:p>
    <w:p w:rsidR="00E96E4E" w:rsidRDefault="00E96E4E" w:rsidP="001F74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и выдача Постановления или Отказа и направление его Заявителю.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hyperlink w:anchor="P614" w:history="1">
        <w:r>
          <w:t>Блок-схема</w:t>
        </w:r>
      </w:hyperlink>
      <w:r>
        <w:t xml:space="preserve"> последовательности административных действий по  присвоению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на территории муниципального образования а</w:t>
      </w:r>
      <w:r w:rsidRPr="002B078F">
        <w:t>дминистрации</w:t>
      </w:r>
      <w:r>
        <w:t xml:space="preserve"> Ереминского сельсовета</w:t>
      </w:r>
      <w:r w:rsidRPr="002B078F">
        <w:t xml:space="preserve"> Кыштовского района Новосибирской  области </w:t>
      </w:r>
      <w:r>
        <w:t>(приложение N 3 к Регламенту).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13" w:name="Par372"/>
      <w:bookmarkEnd w:id="13"/>
      <w:r>
        <w:rPr>
          <w:b/>
          <w:bCs/>
        </w:rPr>
        <w:t>Прием заявления и представленных документов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33. Основанием начала данной административной процедуры является поступление заявления и документов в администрацию. Специалист администрации осуществляет их прием и регистрацию.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Максимальный срок выполнения данной административной процедуры составляет 1 рабочий день.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14" w:name="Par379"/>
      <w:bookmarkEnd w:id="14"/>
      <w:r>
        <w:rPr>
          <w:b/>
          <w:bCs/>
        </w:rPr>
        <w:t>Рассмотрение заявления и представленных документов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34. Основанием начала данной административной процедуры является поступление заявления и документов к специалисту администрации на рассмотрение представленных заявления и документов для проверки.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35. Специалист администрации рассматривает поступившие документы. В случае необходимости запрашивает в рамках межведомственного взаимодействия недостающие документы, предусмотренные пунктом 17 настоящего Административного регламента. 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36. При наличии оснований для отказа в предоставлении муниципальной услуги, указанных в пункте 22-23 настоящего Административного регламента, готовится письменное уведомление об отказе в выдаче документа о присвоении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с указанием причин отказа.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37. При отсутствии причин для отказа, указанных в пункте 22-23 настоящего Административного регламента, специалист администрации подготавливает документ о присвоении 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38. В порядке делопроизводства специалист администрации направляет подготовленные документы для принятия решения Главе а</w:t>
      </w:r>
      <w:r w:rsidRPr="002B078F">
        <w:t xml:space="preserve">дминистрации </w:t>
      </w:r>
      <w:r w:rsidRPr="00903982">
        <w:t xml:space="preserve">Ереминского </w:t>
      </w:r>
      <w:r>
        <w:t xml:space="preserve">сельсовета </w:t>
      </w:r>
      <w:r w:rsidRPr="002B078F">
        <w:t>Кыштовского района Новосибирской  области</w:t>
      </w:r>
      <w:r>
        <w:t>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39. Максимальный срок выполнения данной административной процедуры составляет не более  12 рабочих дней.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15" w:name="Par386"/>
      <w:bookmarkEnd w:id="15"/>
      <w:r>
        <w:rPr>
          <w:b/>
          <w:bCs/>
        </w:rPr>
        <w:t xml:space="preserve">Принятие решения о присвоении почтового </w:t>
      </w:r>
      <w:r w:rsidRPr="00B97C27">
        <w:rPr>
          <w:b/>
          <w:bCs/>
        </w:rPr>
        <w:t>адреса земельному участку (при отсутствии адреса – описание местоположения земельного участка) либо об отказе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40. Основанием начала данной административной процедуры являются подготовленные специалистом администрации документ о присвоении 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 xml:space="preserve"> либо уведомление об отказе в выдаче документа о присвоении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41. Глава а</w:t>
      </w:r>
      <w:r w:rsidRPr="002B078F">
        <w:t xml:space="preserve">дминистрации </w:t>
      </w:r>
      <w:r>
        <w:t xml:space="preserve">Ереминского сельсовета </w:t>
      </w:r>
      <w:r w:rsidRPr="002B078F">
        <w:t>Кыштовского района Новосибирской  области</w:t>
      </w:r>
      <w:r>
        <w:t xml:space="preserve"> принимает решение и подписывает подготовленные документы.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42. Результатом данной административной процедуры является подписание документа о присвоении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 xml:space="preserve">либо уведомления об отказе в выдаче документа о присвоении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43. Максимальный срок выполнения данной административной процедуры составляет 2 рабочих дня.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</w:pP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bookmarkStart w:id="16" w:name="Par393"/>
      <w:bookmarkEnd w:id="16"/>
      <w:r>
        <w:rPr>
          <w:b/>
          <w:bCs/>
        </w:rPr>
        <w:t>Выдача документов</w:t>
      </w:r>
    </w:p>
    <w:p w:rsidR="00E96E4E" w:rsidRDefault="00E96E4E" w:rsidP="001F74E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96E4E" w:rsidRDefault="00E96E4E" w:rsidP="001F74ED">
      <w:pPr>
        <w:widowControl w:val="0"/>
        <w:autoSpaceDE w:val="0"/>
        <w:autoSpaceDN w:val="0"/>
        <w:adjustRightInd w:val="0"/>
        <w:ind w:firstLine="709"/>
        <w:jc w:val="both"/>
      </w:pPr>
      <w:r>
        <w:t>44. В порядке делопроизводства подписанные документы направляются специалисту администрации для выдачи подписанных документов заявителю. Один экземпляр документов выдается заявителю, второй экземпляр хранится в администрации. Документы могут быть направлены по почте.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Максимальный срок выполнения данной административной процедуры составляет 1 рабочий день.</w:t>
      </w:r>
    </w:p>
    <w:p w:rsidR="00E96E4E" w:rsidRDefault="00E96E4E" w:rsidP="001F74ED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p w:rsidR="00E96E4E" w:rsidRDefault="00E96E4E" w:rsidP="001F74ED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Формы контроля за исполнением Административного регламента</w:t>
      </w:r>
    </w:p>
    <w:p w:rsidR="00E96E4E" w:rsidRPr="00881BAD" w:rsidRDefault="00E96E4E" w:rsidP="001F74ED">
      <w:pPr>
        <w:autoSpaceDE w:val="0"/>
        <w:autoSpaceDN w:val="0"/>
        <w:adjustRightInd w:val="0"/>
        <w:spacing w:before="240"/>
        <w:ind w:firstLine="851"/>
        <w:jc w:val="both"/>
        <w:outlineLvl w:val="0"/>
        <w:rPr>
          <w:color w:val="26282F"/>
        </w:rPr>
      </w:pPr>
      <w:bookmarkStart w:id="17" w:name="sub_4100"/>
      <w:r>
        <w:rPr>
          <w:color w:val="26282F"/>
        </w:rPr>
        <w:t>46</w:t>
      </w:r>
      <w:r w:rsidRPr="00881BAD">
        <w:rPr>
          <w:color w:val="26282F"/>
        </w:rPr>
        <w:t>. Порядок осуществления текущего контроля за соблюдением и исполнением ответственными</w:t>
      </w:r>
      <w:r>
        <w:rPr>
          <w:color w:val="26282F"/>
        </w:rPr>
        <w:t xml:space="preserve"> должностными лицами положений </w:t>
      </w:r>
      <w:r w:rsidRPr="00881BAD">
        <w:rPr>
          <w:color w:val="26282F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>
        <w:rPr>
          <w:color w:val="26282F"/>
        </w:rPr>
        <w:t>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18" w:name="sub_144"/>
      <w:bookmarkEnd w:id="17"/>
      <w:r>
        <w:t>1. Текущий контроль за соблюдением порядка предоставления муниципальной услуги специалистами, принятием решений должностными лицами а</w:t>
      </w:r>
      <w:r w:rsidRPr="002B078F">
        <w:t xml:space="preserve">дминистрации </w:t>
      </w:r>
      <w:r>
        <w:t xml:space="preserve"> </w:t>
      </w:r>
      <w:r w:rsidRPr="00903982">
        <w:t>Ереминского</w:t>
      </w:r>
      <w:r>
        <w:t xml:space="preserve"> сельсовета </w:t>
      </w:r>
      <w:r w:rsidRPr="002B078F">
        <w:t xml:space="preserve">Кыштовского района Новосибирской  области </w:t>
      </w:r>
      <w:r>
        <w:t>осуществляется постоянно в процессе осуществления предусмотренных регламентом административных процедур с учетом сроков их осуществления, а также путем проведения проверок исполнения положений регламента и иных нормативных правовых актов, регулирующих вопросы, связанные с предоставлением муниципальной услуги.</w:t>
      </w:r>
    </w:p>
    <w:p w:rsidR="00E96E4E" w:rsidRDefault="00E96E4E" w:rsidP="001F74ED">
      <w:pPr>
        <w:autoSpaceDE w:val="0"/>
        <w:autoSpaceDN w:val="0"/>
        <w:adjustRightInd w:val="0"/>
        <w:ind w:firstLine="720"/>
        <w:jc w:val="both"/>
        <w:rPr>
          <w:color w:val="FF0000"/>
        </w:rPr>
      </w:pPr>
      <w:bookmarkStart w:id="19" w:name="sub_145"/>
      <w:bookmarkEnd w:id="18"/>
      <w:r>
        <w:rPr>
          <w:color w:val="26282F"/>
        </w:rPr>
        <w:t>2.</w:t>
      </w:r>
      <w:r>
        <w:t xml:space="preserve">Текущий контроль осуществляется </w:t>
      </w:r>
      <w:bookmarkEnd w:id="19"/>
      <w:r>
        <w:t>Главой а</w:t>
      </w:r>
      <w:r w:rsidRPr="002B078F">
        <w:t>дминистрации</w:t>
      </w:r>
      <w:r>
        <w:t xml:space="preserve"> Ереминского сельсовета</w:t>
      </w:r>
      <w:r w:rsidRPr="002B078F">
        <w:t xml:space="preserve"> Кыштовского района Новосибирской  области</w:t>
      </w:r>
      <w:r>
        <w:t xml:space="preserve">, иными лицами по поручению Главы </w:t>
      </w:r>
      <w:r w:rsidRPr="002B078F">
        <w:t>Администрации Кыштовского района Новосибирской  области</w:t>
      </w:r>
      <w:r>
        <w:t>.</w:t>
      </w:r>
    </w:p>
    <w:p w:rsidR="00E96E4E" w:rsidRPr="00881BAD" w:rsidRDefault="00E96E4E" w:rsidP="001F74ED">
      <w:pPr>
        <w:autoSpaceDE w:val="0"/>
        <w:autoSpaceDN w:val="0"/>
        <w:adjustRightInd w:val="0"/>
        <w:ind w:firstLine="851"/>
        <w:jc w:val="both"/>
        <w:outlineLvl w:val="0"/>
        <w:rPr>
          <w:color w:val="26282F"/>
        </w:rPr>
      </w:pPr>
      <w:r>
        <w:rPr>
          <w:color w:val="26282F"/>
        </w:rPr>
        <w:t>47</w:t>
      </w:r>
      <w:r w:rsidRPr="00881BAD">
        <w:rPr>
          <w:color w:val="26282F"/>
        </w:rPr>
        <w:t>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>
        <w:rPr>
          <w:color w:val="26282F"/>
        </w:rPr>
        <w:t>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r>
        <w:t>1. Контроль за полнотой и качеством предоставления муниципальной услуги включает в себя проведение проверок, направленных на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содержащие жалобы на решения, действия (бездействие) специалистов и уполномоченных должностных лиц, ответственных за предоставление муниципальной услуги.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r>
        <w:t>2. Проверки могут быть плановыми (осуществляться на основании годовых планов работы а</w:t>
      </w:r>
      <w:r w:rsidRPr="002B078F">
        <w:t>дминистрации</w:t>
      </w:r>
      <w:r>
        <w:t xml:space="preserve"> Ереминского сельсовета</w:t>
      </w:r>
      <w:r w:rsidRPr="002B078F">
        <w:t xml:space="preserve"> Кыштовского района Новосибирской  области</w:t>
      </w:r>
      <w:r>
        <w:t>) и внеплановыми. Проверка также может проводиться по конкретному обращению заявителя.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r>
        <w:t>3. При проведении плановой проверки могут рассматриваться все вопросы, связанные с предоставлением муниципальной услуги (комплексные проверки), или вопросы, связанные с исполнением конкретных административных процедур (тематические проверки).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r>
        <w:t>4. Плановые и внеплановые проверки проводятся на основании распоряжения Главы а</w:t>
      </w:r>
      <w:r w:rsidRPr="002B078F">
        <w:t>дминистрации</w:t>
      </w:r>
      <w:r>
        <w:t xml:space="preserve"> Ереминского сельсовета</w:t>
      </w:r>
      <w:r w:rsidRPr="002B078F">
        <w:t xml:space="preserve"> Кыштовского района Новосибирской  области</w:t>
      </w:r>
      <w:r>
        <w:t>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20" w:name="sub_1125"/>
      <w:r>
        <w:t>5. Результаты проведенных проверок оформляются актом, в котором отмечаются выявленные недостатки и предложения по их устранению. К акту прилагаются необходимые документы, в том числе объяснительные записки должностных лиц, сотрудников, ответственных за предоставление муниципальной услуги.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21" w:name="sub_1126"/>
      <w:bookmarkEnd w:id="20"/>
      <w:r>
        <w:t xml:space="preserve">6. </w:t>
      </w:r>
      <w:bookmarkStart w:id="22" w:name="sub_1127"/>
      <w:bookmarkEnd w:id="21"/>
      <w:r>
        <w:t>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bookmarkEnd w:id="22"/>
    <w:p w:rsidR="00E96E4E" w:rsidRPr="00EF6072" w:rsidRDefault="00E96E4E" w:rsidP="001F74ED">
      <w:pPr>
        <w:autoSpaceDE w:val="0"/>
        <w:autoSpaceDN w:val="0"/>
        <w:adjustRightInd w:val="0"/>
        <w:ind w:firstLine="851"/>
        <w:jc w:val="both"/>
        <w:outlineLvl w:val="0"/>
        <w:rPr>
          <w:color w:val="26282F"/>
        </w:rPr>
      </w:pPr>
      <w:r>
        <w:rPr>
          <w:color w:val="26282F"/>
        </w:rPr>
        <w:t>48</w:t>
      </w:r>
      <w:r w:rsidRPr="00EF6072">
        <w:rPr>
          <w:color w:val="26282F"/>
        </w:rPr>
        <w:t xml:space="preserve">. Ответственность должностных лиц </w:t>
      </w:r>
      <w:r>
        <w:rPr>
          <w:color w:val="26282F"/>
        </w:rPr>
        <w:t>а</w:t>
      </w:r>
      <w:r w:rsidRPr="003F1676">
        <w:rPr>
          <w:color w:val="26282F"/>
        </w:rPr>
        <w:t>дминистрации</w:t>
      </w:r>
      <w:r>
        <w:rPr>
          <w:color w:val="26282F"/>
        </w:rPr>
        <w:t xml:space="preserve"> Ереминского сельсовета</w:t>
      </w:r>
      <w:r w:rsidRPr="003F1676">
        <w:rPr>
          <w:color w:val="26282F"/>
        </w:rPr>
        <w:t xml:space="preserve"> Кыштовского района Новосибирской  области </w:t>
      </w:r>
      <w:r w:rsidRPr="00EF6072">
        <w:rPr>
          <w:color w:val="26282F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E96E4E" w:rsidRPr="00EF6072" w:rsidRDefault="00E96E4E" w:rsidP="001F74ED">
      <w:pPr>
        <w:autoSpaceDE w:val="0"/>
        <w:autoSpaceDN w:val="0"/>
        <w:adjustRightInd w:val="0"/>
        <w:ind w:firstLine="720"/>
        <w:jc w:val="both"/>
      </w:pPr>
      <w:r w:rsidRPr="00EF6072">
        <w:t>Уполномоченные должностные лица и специалисты в случае выявления нарушений положений регламента и иных нормативных правовых актов, устанавливающих требования к предоставлению муниципальной услуги, несут ответственность в соответствии с законодательством Российской Федерации.</w:t>
      </w:r>
    </w:p>
    <w:p w:rsidR="00E96E4E" w:rsidRPr="00EF6072" w:rsidRDefault="00E96E4E" w:rsidP="001F74ED">
      <w:pPr>
        <w:autoSpaceDE w:val="0"/>
        <w:autoSpaceDN w:val="0"/>
        <w:adjustRightInd w:val="0"/>
        <w:ind w:firstLine="851"/>
        <w:jc w:val="both"/>
        <w:outlineLvl w:val="0"/>
        <w:rPr>
          <w:color w:val="26282F"/>
        </w:rPr>
      </w:pPr>
      <w:bookmarkStart w:id="23" w:name="sub_440"/>
      <w:r>
        <w:rPr>
          <w:color w:val="26282F"/>
        </w:rPr>
        <w:t>49</w:t>
      </w:r>
      <w:r w:rsidRPr="00EF6072">
        <w:rPr>
          <w:color w:val="26282F"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24" w:name="sub_1131"/>
      <w:bookmarkEnd w:id="23"/>
      <w:r>
        <w:t>1. 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25" w:name="sub_1132"/>
      <w:bookmarkEnd w:id="24"/>
      <w:r>
        <w:t>2. Граждане, их объединения и организации также вправе:</w:t>
      </w:r>
    </w:p>
    <w:bookmarkEnd w:id="25"/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r>
        <w:t>1) направлять замечания и предложения по улучшению доступности и качества предоставления муниципальной услуги;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r>
        <w:t>2) вносить предложения о мерах по устранению нарушений регламента.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26" w:name="sub_1133"/>
      <w:r>
        <w:t>3. Должностные лица, осуществляющие полномочия по предоставлению муниципальной услуги, принимают меры к прекращению допущенных нарушений, устраняют причины и условия, способствующие совершению нарушений.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</w:pPr>
      <w:bookmarkStart w:id="27" w:name="sub_1134"/>
      <w:bookmarkEnd w:id="26"/>
      <w:r>
        <w:t>4.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bookmarkEnd w:id="27"/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E4E" w:rsidRDefault="00E96E4E" w:rsidP="001F74ED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8" w:name="Par508"/>
      <w:bookmarkEnd w:id="28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.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E96E4E" w:rsidRDefault="00E96E4E" w:rsidP="001F74E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E4E" w:rsidRPr="00213007" w:rsidRDefault="00E96E4E" w:rsidP="001F74ED">
      <w:pPr>
        <w:widowControl w:val="0"/>
        <w:ind w:firstLine="851"/>
        <w:jc w:val="both"/>
        <w:rPr>
          <w:color w:val="000000"/>
        </w:rPr>
      </w:pPr>
      <w:r w:rsidRPr="00213007">
        <w:rPr>
          <w:color w:val="000000"/>
        </w:rPr>
        <w:t>5</w:t>
      </w:r>
      <w:r>
        <w:rPr>
          <w:color w:val="000000"/>
        </w:rPr>
        <w:t>0</w:t>
      </w:r>
      <w:r w:rsidRPr="00213007">
        <w:rPr>
          <w:color w:val="000000"/>
        </w:rPr>
        <w:t xml:space="preserve">. </w:t>
      </w:r>
      <w:r w:rsidRPr="00213007">
        <w:t xml:space="preserve">Информация для заявителя о его праве подать жалобу на решение и (или) действие (бездействие) </w:t>
      </w:r>
      <w:r>
        <w:t>а</w:t>
      </w:r>
      <w:r w:rsidRPr="003F1676">
        <w:t xml:space="preserve">дминистрации </w:t>
      </w:r>
      <w:r>
        <w:t xml:space="preserve">Ереминского сельсовета </w:t>
      </w:r>
      <w:r w:rsidRPr="003F1676">
        <w:t xml:space="preserve">Кыштовского района Новосибирской  области </w:t>
      </w:r>
      <w:r w:rsidRPr="00213007">
        <w:t>и (или) ее должностных лиц при предоставлении муниципальной услуги</w:t>
      </w:r>
      <w:r>
        <w:t>.</w:t>
      </w:r>
    </w:p>
    <w:p w:rsidR="00E96E4E" w:rsidRPr="008466C9" w:rsidRDefault="00E96E4E" w:rsidP="001F74ED">
      <w:pPr>
        <w:shd w:val="clear" w:color="auto" w:fill="FFFFFF"/>
        <w:ind w:right="5" w:firstLine="851"/>
        <w:jc w:val="both"/>
      </w:pPr>
      <w:r w:rsidRPr="00213007">
        <w:t xml:space="preserve">Заявитель имеет право на обжалование решений, действий (бездействия), </w:t>
      </w:r>
      <w:r>
        <w:t>а</w:t>
      </w:r>
      <w:r w:rsidRPr="003F1676">
        <w:t>дминистрации</w:t>
      </w:r>
      <w:r>
        <w:t xml:space="preserve"> Ереминского сельсовета</w:t>
      </w:r>
      <w:r w:rsidRPr="003F1676">
        <w:t xml:space="preserve"> Кыштовского района Новосибирской  области</w:t>
      </w:r>
      <w:r w:rsidRPr="00213007">
        <w:t xml:space="preserve"> и (или) их должностных лиц в досудебном (внесудебном) порядке путем обращения в </w:t>
      </w:r>
      <w:r>
        <w:t>Администрацию</w:t>
      </w:r>
      <w:r w:rsidRPr="000423C1">
        <w:t xml:space="preserve"> Кыштовского района Новосибирской  области</w:t>
      </w:r>
      <w:r>
        <w:t>.</w:t>
      </w:r>
    </w:p>
    <w:p w:rsidR="00E96E4E" w:rsidRPr="00213007" w:rsidRDefault="00E96E4E" w:rsidP="001F74ED">
      <w:pPr>
        <w:widowControl w:val="0"/>
        <w:ind w:firstLine="851"/>
        <w:jc w:val="both"/>
        <w:rPr>
          <w:color w:val="000000"/>
        </w:rPr>
      </w:pPr>
      <w:r>
        <w:t>51</w:t>
      </w:r>
      <w:r w:rsidRPr="00213007">
        <w:t xml:space="preserve">. </w:t>
      </w:r>
      <w:r w:rsidRPr="00213007">
        <w:rPr>
          <w:color w:val="000000"/>
        </w:rPr>
        <w:t>Предмет жалобы</w:t>
      </w:r>
    </w:p>
    <w:p w:rsidR="00E96E4E" w:rsidRPr="002B14AA" w:rsidRDefault="00E96E4E" w:rsidP="001F74ED">
      <w:pPr>
        <w:shd w:val="clear" w:color="auto" w:fill="FFFFFF"/>
        <w:ind w:right="5" w:firstLine="851"/>
        <w:jc w:val="both"/>
      </w:pPr>
      <w:bookmarkStart w:id="29" w:name="sub_1136"/>
      <w:r w:rsidRPr="002B14AA">
        <w:t>Предметом жалобы являются решение и (или) действие (бездействие)</w:t>
      </w:r>
      <w:r>
        <w:t xml:space="preserve"> а</w:t>
      </w:r>
      <w:r w:rsidRPr="000423C1">
        <w:t>дминистрации</w:t>
      </w:r>
      <w:r>
        <w:t xml:space="preserve"> Ереминского сельсовета</w:t>
      </w:r>
      <w:r w:rsidRPr="000423C1">
        <w:t xml:space="preserve"> Кыштовского района Новосибирской  области</w:t>
      </w:r>
      <w:r w:rsidRPr="002B14AA">
        <w:t xml:space="preserve">, </w:t>
      </w:r>
      <w:r>
        <w:t>и (или) их должностных лиц</w:t>
      </w:r>
      <w:r w:rsidRPr="002B14AA">
        <w:t>.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</w:pPr>
      <w:bookmarkStart w:id="30" w:name="sub_1137"/>
      <w:bookmarkEnd w:id="29"/>
      <w:r w:rsidRPr="002B14AA">
        <w:t>Заявитель может обратиться с жалобой, в том числе в следующих случаях:</w:t>
      </w:r>
    </w:p>
    <w:bookmarkEnd w:id="30"/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  <w:outlineLvl w:val="2"/>
      </w:pPr>
      <w:r w:rsidRPr="002B14AA">
        <w:t>1) нарушение срока регистрации запроса заявителя о предоставлении муниципальной услуги;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  <w:outlineLvl w:val="2"/>
      </w:pPr>
      <w:r w:rsidRPr="002B14AA">
        <w:t>2) нарушение срока предоставления муниципальной услуги;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  <w:outlineLvl w:val="2"/>
      </w:pPr>
      <w:r w:rsidRPr="002B14AA">
        <w:t>3) требование у заявителя документов, не предусмотренных нормативными правовым</w:t>
      </w:r>
      <w:r>
        <w:t>и актами Российской Федерации;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  <w:outlineLvl w:val="2"/>
      </w:pPr>
      <w:r w:rsidRPr="002B14AA">
        <w:t>4) отказ в приеме документов, предоставление которых предусмотрено нормативными правовыми актами Российской Федерации</w:t>
      </w:r>
      <w:r>
        <w:t>;</w:t>
      </w:r>
    </w:p>
    <w:p w:rsidR="00E96E4E" w:rsidRDefault="00E96E4E" w:rsidP="001F74ED">
      <w:pPr>
        <w:autoSpaceDE w:val="0"/>
        <w:autoSpaceDN w:val="0"/>
        <w:adjustRightInd w:val="0"/>
        <w:ind w:firstLine="851"/>
        <w:jc w:val="both"/>
        <w:outlineLvl w:val="2"/>
      </w:pPr>
      <w:r w:rsidRPr="002B14AA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>
        <w:t>;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  <w:outlineLvl w:val="2"/>
      </w:pPr>
      <w:r w:rsidRPr="002B14AA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актами;</w:t>
      </w:r>
    </w:p>
    <w:p w:rsidR="00E96E4E" w:rsidRPr="002B14AA" w:rsidRDefault="00E96E4E" w:rsidP="001F74ED">
      <w:pPr>
        <w:shd w:val="clear" w:color="auto" w:fill="FFFFFF"/>
        <w:ind w:right="5" w:firstLine="851"/>
        <w:jc w:val="both"/>
      </w:pPr>
      <w:r w:rsidRPr="002B14AA">
        <w:t>7) отказ</w:t>
      </w:r>
      <w:r>
        <w:t xml:space="preserve"> а</w:t>
      </w:r>
      <w:r w:rsidRPr="000423C1">
        <w:t>дминистрации</w:t>
      </w:r>
      <w:r>
        <w:t xml:space="preserve"> Ереминского сельсовета</w:t>
      </w:r>
      <w:r w:rsidRPr="000423C1">
        <w:t xml:space="preserve"> Кыштовского района Новосибирской  области</w:t>
      </w:r>
      <w:r>
        <w:t>,</w:t>
      </w:r>
      <w:r w:rsidRPr="002B14AA">
        <w:t xml:space="preserve"> их должностных л</w:t>
      </w:r>
      <w:r>
        <w:t>иц,</w:t>
      </w:r>
      <w:r w:rsidRPr="002B14AA">
        <w:t xml:space="preserve"> в исправлении допущенных опечаток и ошибок в выданных в результате предоставления муниципальной услуги документах</w:t>
      </w:r>
      <w:r>
        <w:t>,</w:t>
      </w:r>
      <w:r w:rsidRPr="002B14AA">
        <w:t xml:space="preserve"> либо нарушение установленного срока таких исправлений.</w:t>
      </w:r>
    </w:p>
    <w:p w:rsidR="00E96E4E" w:rsidRPr="008A3266" w:rsidRDefault="00E96E4E" w:rsidP="001F74ED">
      <w:pPr>
        <w:widowControl w:val="0"/>
        <w:ind w:firstLine="851"/>
        <w:jc w:val="both"/>
      </w:pPr>
      <w:r w:rsidRPr="008A3266">
        <w:t xml:space="preserve">53. Органы местного самоуправления и уполномоченные на рассмотрение жалобы должностные лица, которым может быть направлена жалоба </w:t>
      </w:r>
    </w:p>
    <w:p w:rsidR="00E96E4E" w:rsidRPr="002B14AA" w:rsidRDefault="00E96E4E" w:rsidP="001F74ED">
      <w:pPr>
        <w:widowControl w:val="0"/>
        <w:ind w:firstLine="851"/>
        <w:jc w:val="both"/>
      </w:pPr>
      <w:r w:rsidRPr="002B14AA">
        <w:t>Органом, уполномоченным на рассмотрени</w:t>
      </w:r>
      <w:r>
        <w:t xml:space="preserve">е жалобы, является администрация Ереминского сельсовета </w:t>
      </w:r>
      <w:r w:rsidRPr="000423C1">
        <w:t>Кыштовского района Новосибирской  области</w:t>
      </w:r>
      <w:r w:rsidRPr="002B14AA">
        <w:t>.</w:t>
      </w:r>
    </w:p>
    <w:p w:rsidR="00E96E4E" w:rsidRPr="002B14AA" w:rsidRDefault="00E96E4E" w:rsidP="001F74ED">
      <w:pPr>
        <w:widowControl w:val="0"/>
        <w:ind w:firstLine="851"/>
        <w:jc w:val="both"/>
      </w:pPr>
      <w:r w:rsidRPr="002B14AA">
        <w:t xml:space="preserve">Глава муниципального образования или лицо его замещающее определяет должностное лицо, ответственное за рассмотрение жалобы. </w:t>
      </w:r>
    </w:p>
    <w:p w:rsidR="00E96E4E" w:rsidRPr="008A3266" w:rsidRDefault="00E96E4E" w:rsidP="001F74ED">
      <w:pPr>
        <w:widowControl w:val="0"/>
        <w:ind w:firstLine="851"/>
        <w:jc w:val="both"/>
      </w:pPr>
      <w:r>
        <w:t>54</w:t>
      </w:r>
      <w:r w:rsidRPr="008A3266">
        <w:t>. Порядок подачи и рассмотрения жалобы</w:t>
      </w:r>
    </w:p>
    <w:p w:rsidR="00E96E4E" w:rsidRPr="002B14AA" w:rsidRDefault="00E96E4E" w:rsidP="001F74ED">
      <w:pPr>
        <w:widowControl w:val="0"/>
        <w:ind w:firstLine="851"/>
        <w:jc w:val="both"/>
      </w:pPr>
      <w:r w:rsidRPr="002B14AA">
        <w:t xml:space="preserve">1. Жалоба подается в письменной форме на бумажном носителе, в электронной форме в </w:t>
      </w:r>
      <w:r>
        <w:t>администрацию Ереминского сельсовета</w:t>
      </w:r>
      <w:r w:rsidRPr="000423C1">
        <w:t xml:space="preserve"> Кыштовского района Новосибирской  области </w:t>
      </w:r>
      <w:r w:rsidRPr="002B14AA">
        <w:t>и после регистрации специалистом, ответственным за прием документов, направляется Главе муниципального образования или лицу его замещающему.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</w:pPr>
      <w:r w:rsidRPr="002B14AA">
        <w:t xml:space="preserve">2. Жалоба может быть направлена по почте, через Многофункциональный центр, с использованием  информационно-телекоммуникационной сети «Интернет», официального сайта </w:t>
      </w:r>
      <w:r>
        <w:t>МО «Кыштовского</w:t>
      </w:r>
      <w:r w:rsidRPr="002B14AA">
        <w:t xml:space="preserve"> район</w:t>
      </w:r>
      <w:r>
        <w:t>а</w:t>
      </w:r>
      <w:r w:rsidRPr="002B14AA">
        <w:t>»,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</w:pPr>
      <w:r w:rsidRPr="002B14AA">
        <w:t>3.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</w:pPr>
      <w:r w:rsidRPr="002B14AA">
        <w:t>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</w:pPr>
      <w:r>
        <w:t>1)</w:t>
      </w:r>
      <w:r w:rsidRPr="002B14AA">
        <w:t xml:space="preserve">оформленная в соответствии с </w:t>
      </w:r>
      <w:hyperlink r:id="rId11" w:history="1">
        <w:r w:rsidRPr="002B14AA">
          <w:t>законодательством</w:t>
        </w:r>
      </w:hyperlink>
      <w:r w:rsidRPr="002B14AA">
        <w:t xml:space="preserve"> Российской Федерации доверенность;</w:t>
      </w:r>
    </w:p>
    <w:p w:rsidR="00E96E4E" w:rsidRPr="002B14AA" w:rsidRDefault="00E96E4E" w:rsidP="001F74ED">
      <w:pPr>
        <w:autoSpaceDE w:val="0"/>
        <w:autoSpaceDN w:val="0"/>
        <w:adjustRightInd w:val="0"/>
        <w:ind w:firstLine="851"/>
        <w:jc w:val="both"/>
      </w:pPr>
      <w:r>
        <w:t xml:space="preserve">2) </w:t>
      </w:r>
      <w:r w:rsidRPr="002B14AA"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юридических лиц).</w:t>
      </w:r>
    </w:p>
    <w:p w:rsidR="00E96E4E" w:rsidRPr="002B14AA" w:rsidRDefault="00E96E4E" w:rsidP="001F74ED">
      <w:pPr>
        <w:ind w:firstLine="851"/>
        <w:jc w:val="both"/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ind w:firstLine="851"/>
        <w:jc w:val="both"/>
        <w:rPr>
          <w:color w:val="FF0000"/>
        </w:rPr>
      </w:pPr>
    </w:p>
    <w:p w:rsidR="00E96E4E" w:rsidRDefault="00E96E4E" w:rsidP="001F74ED">
      <w:pPr>
        <w:jc w:val="both"/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 w:rsidP="001F74ED">
      <w:pPr>
        <w:rPr>
          <w:sz w:val="28"/>
          <w:szCs w:val="28"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 w:rsidP="002675A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 w:rsidP="002675A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</w:p>
    <w:p w:rsidR="00E96E4E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№1</w:t>
      </w:r>
    </w:p>
    <w:p w:rsidR="00E96E4E" w:rsidRDefault="00E96E4E" w:rsidP="009542CB">
      <w:pPr>
        <w:tabs>
          <w:tab w:val="left" w:pos="709"/>
        </w:tabs>
        <w:ind w:left="5245"/>
        <w:jc w:val="both"/>
      </w:pPr>
      <w:r>
        <w:rPr>
          <w:sz w:val="22"/>
          <w:szCs w:val="22"/>
        </w:rPr>
        <w:t xml:space="preserve">к административному регламенту предоставления муниципальной услуги по присвоению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 w:rsidP="009542CB">
      <w:pPr>
        <w:pStyle w:val="ConsPlusNormal"/>
        <w:widowControl/>
        <w:ind w:left="5580" w:firstLine="0"/>
        <w:rPr>
          <w:rFonts w:ascii="Times New Roman" w:hAnsi="Times New Roman" w:cs="Times New Roman"/>
          <w:sz w:val="26"/>
          <w:szCs w:val="26"/>
        </w:rPr>
      </w:pPr>
    </w:p>
    <w:p w:rsidR="00E96E4E" w:rsidRDefault="00E96E4E" w:rsidP="000423C1">
      <w:pPr>
        <w:pStyle w:val="ConsPlusNormal"/>
        <w:widowControl/>
        <w:tabs>
          <w:tab w:val="left" w:pos="6300"/>
        </w:tabs>
        <w:ind w:left="52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администрации Ереминского сельсовета </w:t>
      </w:r>
      <w:r w:rsidRPr="000423C1">
        <w:rPr>
          <w:rFonts w:ascii="Times New Roman" w:hAnsi="Times New Roman" w:cs="Times New Roman"/>
          <w:sz w:val="24"/>
          <w:szCs w:val="24"/>
        </w:rPr>
        <w:t xml:space="preserve"> Кыштовского района Новосибирской  области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96E4E" w:rsidRDefault="00E96E4E">
      <w:pPr>
        <w:pStyle w:val="ConsPlusNormal"/>
        <w:widowControl/>
        <w:tabs>
          <w:tab w:val="left" w:pos="6300"/>
        </w:tabs>
        <w:ind w:left="522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(Ф.И.О.)</w:t>
      </w:r>
    </w:p>
    <w:p w:rsidR="00E96E4E" w:rsidRDefault="00E96E4E">
      <w:pPr>
        <w:pStyle w:val="ConsPlusNormal"/>
        <w:widowControl/>
        <w:tabs>
          <w:tab w:val="left" w:pos="6300"/>
        </w:tabs>
        <w:ind w:left="522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E96E4E" w:rsidRDefault="00E96E4E">
      <w:pPr>
        <w:pStyle w:val="ConsPlusNormal"/>
        <w:widowControl/>
        <w:tabs>
          <w:tab w:val="left" w:pos="6300"/>
        </w:tabs>
        <w:ind w:left="522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 физического лица или</w:t>
      </w:r>
    </w:p>
    <w:p w:rsidR="00E96E4E" w:rsidRDefault="00E96E4E">
      <w:pPr>
        <w:pStyle w:val="ConsPlusNormal"/>
        <w:widowControl/>
        <w:tabs>
          <w:tab w:val="left" w:pos="6300"/>
        </w:tabs>
        <w:ind w:left="522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p w:rsidR="00E96E4E" w:rsidRDefault="00E96E4E">
      <w:pPr>
        <w:pStyle w:val="ConsPlusNormal"/>
        <w:widowControl/>
        <w:tabs>
          <w:tab w:val="left" w:pos="6300"/>
        </w:tabs>
        <w:ind w:left="522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юридического лица)</w:t>
      </w:r>
    </w:p>
    <w:p w:rsidR="00E96E4E" w:rsidRDefault="00E96E4E">
      <w:pPr>
        <w:pStyle w:val="ConsPlusNormal"/>
        <w:widowControl/>
        <w:tabs>
          <w:tab w:val="left" w:pos="6300"/>
        </w:tabs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адрес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>
        <w:rPr>
          <w:rFonts w:ascii="Times New Roman" w:hAnsi="Times New Roman" w:cs="Times New Roman"/>
          <w:sz w:val="26"/>
          <w:szCs w:val="26"/>
        </w:rPr>
        <w:br/>
        <w:t>________________________________</w:t>
      </w:r>
    </w:p>
    <w:p w:rsidR="00E96E4E" w:rsidRDefault="00E96E4E" w:rsidP="00903982">
      <w:pPr>
        <w:pStyle w:val="ConsPlusNormal"/>
        <w:widowControl/>
        <w:tabs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96E4E" w:rsidRDefault="00E96E4E">
      <w:pPr>
        <w:pStyle w:val="ConsPlusNormal"/>
        <w:widowControl/>
        <w:tabs>
          <w:tab w:val="left" w:pos="5760"/>
        </w:tabs>
        <w:ind w:left="52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E96E4E" w:rsidRDefault="00E96E4E" w:rsidP="000423C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96E4E" w:rsidRPr="000423C1" w:rsidRDefault="00E96E4E" w:rsidP="000423C1">
      <w:pPr>
        <w:pStyle w:val="ConsPlusNonformat"/>
        <w:widowControl/>
        <w:jc w:val="center"/>
        <w:rPr>
          <w:rFonts w:ascii="Courier New CYR" w:hAnsi="Courier New CYR" w:cs="Courier New CYR"/>
          <w:sz w:val="28"/>
          <w:szCs w:val="28"/>
        </w:rPr>
      </w:pPr>
      <w:r w:rsidRPr="000423C1">
        <w:rPr>
          <w:sz w:val="28"/>
          <w:szCs w:val="28"/>
        </w:rPr>
        <w:t>ЗАЯВЛЕНИЕ</w:t>
      </w:r>
    </w:p>
    <w:p w:rsidR="00E96E4E" w:rsidRDefault="00E96E4E" w:rsidP="009542CB">
      <w:pPr>
        <w:tabs>
          <w:tab w:val="left" w:pos="709"/>
        </w:tabs>
        <w:jc w:val="both"/>
      </w:pPr>
      <w:r>
        <w:t xml:space="preserve">о присвоении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 w:rsidP="009542CB">
      <w:pPr>
        <w:autoSpaceDE w:val="0"/>
        <w:jc w:val="center"/>
      </w:pPr>
    </w:p>
    <w:p w:rsidR="00E96E4E" w:rsidRDefault="00E96E4E" w:rsidP="009542CB">
      <w:pPr>
        <w:autoSpaceDE w:val="0"/>
        <w:jc w:val="center"/>
        <w:rPr>
          <w:sz w:val="20"/>
          <w:szCs w:val="20"/>
        </w:rPr>
      </w:pPr>
      <w:r>
        <w:t>Прошу присвоить адрес земельному участку</w:t>
      </w:r>
      <w:r>
        <w:rPr>
          <w:rFonts w:ascii="Courier New CYR" w:hAnsi="Courier New CYR" w:cs="Courier New CYR"/>
          <w:sz w:val="20"/>
          <w:szCs w:val="20"/>
        </w:rPr>
        <w:t xml:space="preserve">,  </w:t>
      </w:r>
    </w:p>
    <w:p w:rsidR="00E96E4E" w:rsidRDefault="00E96E4E">
      <w:pPr>
        <w:autoSpaceDE w:val="0"/>
      </w:pPr>
      <w:r>
        <w:t>расположенному</w:t>
      </w: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  <w:rPr>
          <w:sz w:val="20"/>
          <w:szCs w:val="20"/>
        </w:rPr>
      </w:pPr>
      <w:r>
        <w:rPr>
          <w:sz w:val="20"/>
          <w:szCs w:val="20"/>
        </w:rPr>
        <w:t>(местоположение объекта )</w:t>
      </w: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t xml:space="preserve"> кадастровый номер</w:t>
      </w:r>
      <w:r>
        <w:rPr>
          <w:rFonts w:ascii="Courier New CYR" w:hAnsi="Courier New CYR" w:cs="Courier New CYR"/>
          <w:sz w:val="20"/>
          <w:szCs w:val="20"/>
        </w:rPr>
        <w:t xml:space="preserve"> __________________________________</w:t>
      </w: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</w:pPr>
      <w:r>
        <w:t>К заявлению прилагаются:</w:t>
      </w: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документа и его реквизиты)</w:t>
      </w: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  <w:jc w:val="center"/>
        <w:rPr>
          <w:rFonts w:ascii="Courier New CYR" w:hAnsi="Courier New CYR" w:cs="Courier New CYR"/>
          <w:sz w:val="20"/>
          <w:szCs w:val="20"/>
        </w:rPr>
      </w:pPr>
      <w:r>
        <w:rPr>
          <w:sz w:val="20"/>
          <w:szCs w:val="20"/>
        </w:rPr>
        <w:t xml:space="preserve">(наименование документа и его реквизиты) </w:t>
      </w: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  <w:jc w:val="center"/>
        <w:rPr>
          <w:rFonts w:ascii="Courier New CYR" w:hAnsi="Courier New CYR" w:cs="Courier New CYR"/>
          <w:sz w:val="20"/>
          <w:szCs w:val="20"/>
        </w:rPr>
      </w:pPr>
      <w:r>
        <w:rPr>
          <w:sz w:val="20"/>
          <w:szCs w:val="20"/>
        </w:rPr>
        <w:t xml:space="preserve">(наименование документа и его реквизиты) </w:t>
      </w: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  <w:jc w:val="center"/>
        <w:rPr>
          <w:rFonts w:ascii="Courier New CYR" w:hAnsi="Courier New CYR" w:cs="Courier New CYR"/>
          <w:sz w:val="20"/>
          <w:szCs w:val="20"/>
        </w:rPr>
      </w:pPr>
      <w:r>
        <w:rPr>
          <w:sz w:val="20"/>
          <w:szCs w:val="20"/>
        </w:rPr>
        <w:t xml:space="preserve">(наименование документа и его реквизиты) </w:t>
      </w:r>
      <w:r>
        <w:rPr>
          <w:rFonts w:ascii="Courier New CYR" w:hAnsi="Courier New CYR" w:cs="Courier New CYR"/>
          <w:sz w:val="20"/>
          <w:szCs w:val="20"/>
        </w:rPr>
        <w:t>___________________________________________________________________________</w:t>
      </w:r>
    </w:p>
    <w:p w:rsidR="00E96E4E" w:rsidRDefault="00E96E4E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документа и его реквизиты)</w:t>
      </w:r>
    </w:p>
    <w:p w:rsidR="00E96E4E" w:rsidRDefault="00E96E4E">
      <w:pPr>
        <w:autoSpaceDE w:val="0"/>
        <w:jc w:val="both"/>
        <w:rPr>
          <w:rFonts w:ascii="Courier New CYR" w:hAnsi="Courier New CYR" w:cs="Courier New CYR"/>
          <w:sz w:val="20"/>
          <w:szCs w:val="20"/>
        </w:rPr>
      </w:pP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                 "____" __________ 20___ г.</w:t>
      </w:r>
    </w:p>
    <w:p w:rsidR="00E96E4E" w:rsidRDefault="00E96E4E">
      <w:pPr>
        <w:autoSpaceDE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  ___________________/____________________/</w:t>
      </w:r>
    </w:p>
    <w:p w:rsidR="00E96E4E" w:rsidRDefault="00E96E4E" w:rsidP="002675AF">
      <w:pPr>
        <w:autoSpaceDE w:val="0"/>
      </w:pPr>
      <w:r>
        <w:t xml:space="preserve">                                                                       (подпись заявителя) (расшифровка подписи)</w:t>
      </w:r>
    </w:p>
    <w:p w:rsidR="00E96E4E" w:rsidRDefault="00E96E4E" w:rsidP="002675AF">
      <w:pPr>
        <w:autoSpaceDE w:val="0"/>
      </w:pPr>
    </w:p>
    <w:p w:rsidR="00E96E4E" w:rsidRDefault="00E96E4E" w:rsidP="002675AF">
      <w:pPr>
        <w:autoSpaceDE w:val="0"/>
      </w:pPr>
    </w:p>
    <w:p w:rsidR="00E96E4E" w:rsidRDefault="00E96E4E" w:rsidP="002675AF">
      <w:pPr>
        <w:autoSpaceDE w:val="0"/>
      </w:pPr>
    </w:p>
    <w:p w:rsidR="00E96E4E" w:rsidRDefault="00E96E4E" w:rsidP="002675AF">
      <w:pPr>
        <w:autoSpaceDE w:val="0"/>
      </w:pPr>
    </w:p>
    <w:p w:rsidR="00E96E4E" w:rsidRPr="002675AF" w:rsidRDefault="00E96E4E" w:rsidP="002675AF">
      <w:pPr>
        <w:autoSpaceDE w:val="0"/>
        <w:rPr>
          <w:rFonts w:ascii="Courier New CYR" w:hAnsi="Courier New CYR" w:cs="Courier New CYR"/>
          <w:sz w:val="20"/>
          <w:szCs w:val="20"/>
        </w:rPr>
      </w:pPr>
    </w:p>
    <w:p w:rsidR="00E96E4E" w:rsidRPr="000423C1" w:rsidRDefault="00E96E4E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b/>
          <w:bCs/>
        </w:rPr>
      </w:pPr>
      <w:r w:rsidRPr="000423C1">
        <w:rPr>
          <w:rFonts w:ascii="Times New Roman" w:hAnsi="Times New Roman" w:cs="Times New Roman"/>
          <w:b/>
          <w:bCs/>
        </w:rPr>
        <w:t>Приложение №2</w:t>
      </w:r>
    </w:p>
    <w:tbl>
      <w:tblPr>
        <w:tblpPr w:leftFromText="180" w:rightFromText="180" w:vertAnchor="text" w:tblpX="-1511" w:tblpY="91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6"/>
      </w:tblGrid>
      <w:tr w:rsidR="00E96E4E">
        <w:trPr>
          <w:trHeight w:val="180"/>
        </w:trPr>
        <w:tc>
          <w:tcPr>
            <w:tcW w:w="324" w:type="dxa"/>
          </w:tcPr>
          <w:p w:rsidR="00E96E4E" w:rsidRPr="00452493" w:rsidRDefault="00E96E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96E4E" w:rsidRDefault="00E96E4E" w:rsidP="009542CB">
      <w:pPr>
        <w:tabs>
          <w:tab w:val="left" w:pos="709"/>
        </w:tabs>
        <w:ind w:left="5245"/>
        <w:jc w:val="both"/>
      </w:pPr>
      <w:r>
        <w:rPr>
          <w:sz w:val="22"/>
          <w:szCs w:val="22"/>
        </w:rPr>
        <w:t xml:space="preserve">к административному регламенту предоставления муниципальной услуги по присвоению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>
      <w:pPr>
        <w:autoSpaceDE w:val="0"/>
        <w:jc w:val="both"/>
      </w:pPr>
      <w:r>
        <w:tab/>
      </w:r>
    </w:p>
    <w:p w:rsidR="00E96E4E" w:rsidRDefault="00E96E4E" w:rsidP="00903982">
      <w:pPr>
        <w:autoSpaceDE w:val="0"/>
        <w:autoSpaceDN w:val="0"/>
        <w:adjustRightInd w:val="0"/>
        <w:jc w:val="right"/>
      </w:pPr>
      <w:r>
        <w:t>В администрацию Ереминского сельсовета</w:t>
      </w:r>
    </w:p>
    <w:p w:rsidR="00E96E4E" w:rsidRDefault="00E96E4E" w:rsidP="00021A51">
      <w:pPr>
        <w:autoSpaceDE w:val="0"/>
        <w:autoSpaceDN w:val="0"/>
        <w:adjustRightInd w:val="0"/>
      </w:pPr>
      <w:r>
        <w:t xml:space="preserve">                                                                              Кыштовского района </w:t>
      </w:r>
      <w:r w:rsidRPr="00555CA6">
        <w:t>Новосибирской  области</w:t>
      </w:r>
    </w:p>
    <w:p w:rsidR="00E96E4E" w:rsidRDefault="00E96E4E">
      <w:pPr>
        <w:autoSpaceDE w:val="0"/>
        <w:autoSpaceDN w:val="0"/>
        <w:adjustRightInd w:val="0"/>
      </w:pPr>
    </w:p>
    <w:p w:rsidR="00E96E4E" w:rsidRDefault="00E96E4E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от ____________________________</w:t>
      </w:r>
    </w:p>
    <w:p w:rsidR="00E96E4E" w:rsidRDefault="00E96E4E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____________________________</w:t>
      </w:r>
    </w:p>
    <w:p w:rsidR="00E96E4E" w:rsidRDefault="00E96E4E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(Ф.И.О.)</w:t>
      </w:r>
    </w:p>
    <w:p w:rsidR="00E96E4E" w:rsidRDefault="00E96E4E">
      <w:pPr>
        <w:autoSpaceDE w:val="0"/>
        <w:autoSpaceDN w:val="0"/>
        <w:adjustRightInd w:val="0"/>
      </w:pPr>
    </w:p>
    <w:p w:rsidR="00E96E4E" w:rsidRDefault="00E96E4E" w:rsidP="00555CA6">
      <w:pPr>
        <w:autoSpaceDE w:val="0"/>
        <w:autoSpaceDN w:val="0"/>
        <w:adjustRightInd w:val="0"/>
        <w:jc w:val="center"/>
      </w:pPr>
      <w:r>
        <w:t>Согласие на обработку персональных данных</w:t>
      </w:r>
    </w:p>
    <w:p w:rsidR="00E96E4E" w:rsidRDefault="00E96E4E">
      <w:pPr>
        <w:autoSpaceDE w:val="0"/>
        <w:autoSpaceDN w:val="0"/>
        <w:adjustRightInd w:val="0"/>
      </w:pPr>
    </w:p>
    <w:p w:rsidR="00E96E4E" w:rsidRDefault="00E96E4E">
      <w:pPr>
        <w:autoSpaceDE w:val="0"/>
        <w:autoSpaceDN w:val="0"/>
        <w:adjustRightInd w:val="0"/>
      </w:pPr>
      <w:r>
        <w:t xml:space="preserve">Настоящим  во  исполнение  требований  Федерального  </w:t>
      </w:r>
      <w:hyperlink r:id="rId12" w:history="1">
        <w:r>
          <w:t>закона</w:t>
        </w:r>
      </w:hyperlink>
      <w:r>
        <w:t xml:space="preserve"> "О персональных</w:t>
      </w:r>
    </w:p>
    <w:p w:rsidR="00E96E4E" w:rsidRDefault="00E96E4E">
      <w:pPr>
        <w:autoSpaceDE w:val="0"/>
        <w:autoSpaceDN w:val="0"/>
        <w:adjustRightInd w:val="0"/>
      </w:pPr>
      <w:r>
        <w:t>данных" N 152-ФЗ от 27.07.2006</w:t>
      </w:r>
    </w:p>
    <w:p w:rsidR="00E96E4E" w:rsidRDefault="00E96E4E">
      <w:pPr>
        <w:autoSpaceDE w:val="0"/>
        <w:autoSpaceDN w:val="0"/>
        <w:adjustRightInd w:val="0"/>
      </w:pPr>
      <w:r>
        <w:t>Я,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 xml:space="preserve">   (Ф.И.О.) и члены моей семьи:</w:t>
      </w:r>
    </w:p>
    <w:p w:rsidR="00E96E4E" w:rsidRDefault="00E96E4E">
      <w:pPr>
        <w:autoSpaceDE w:val="0"/>
        <w:autoSpaceDN w:val="0"/>
        <w:adjustRightInd w:val="0"/>
      </w:pPr>
      <w:r>
        <w:t>1.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>2.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>3.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>4.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>5.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>6.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</w:pPr>
      <w:r>
        <w:t>7. ________________________________________________________________________</w:t>
      </w:r>
    </w:p>
    <w:p w:rsidR="00E96E4E" w:rsidRDefault="00E96E4E">
      <w:pPr>
        <w:autoSpaceDE w:val="0"/>
        <w:autoSpaceDN w:val="0"/>
        <w:adjustRightInd w:val="0"/>
        <w:jc w:val="both"/>
      </w:pPr>
      <w:r>
        <w:t>Проживающие по адресу: ____________________________________________________</w:t>
      </w:r>
    </w:p>
    <w:p w:rsidR="00E96E4E" w:rsidRDefault="00E96E4E">
      <w:pPr>
        <w:autoSpaceDE w:val="0"/>
        <w:autoSpaceDN w:val="0"/>
        <w:adjustRightInd w:val="0"/>
        <w:jc w:val="both"/>
      </w:pPr>
      <w:r>
        <w:t>даем   согласие а</w:t>
      </w:r>
      <w:r w:rsidRPr="000423C1">
        <w:t>дминистрации</w:t>
      </w:r>
      <w:r>
        <w:t xml:space="preserve"> Ереминского сельсовета</w:t>
      </w:r>
      <w:r w:rsidRPr="000423C1">
        <w:t xml:space="preserve"> Кыштовского района </w:t>
      </w:r>
      <w:r w:rsidRPr="00763F51">
        <w:rPr>
          <w:i/>
          <w:iCs/>
        </w:rPr>
        <w:t>Новосибирской  области,  располо</w:t>
      </w:r>
      <w:r>
        <w:rPr>
          <w:i/>
          <w:iCs/>
        </w:rPr>
        <w:t>женной  по адресу:  деревня Еремино</w:t>
      </w:r>
      <w:r w:rsidRPr="00763F51">
        <w:rPr>
          <w:i/>
          <w:iCs/>
        </w:rPr>
        <w:t xml:space="preserve"> Кыштовского района, Ново</w:t>
      </w:r>
      <w:r>
        <w:rPr>
          <w:i/>
          <w:iCs/>
        </w:rPr>
        <w:t>сибирской области ул.Центральная</w:t>
      </w:r>
      <w:r w:rsidRPr="00763F51">
        <w:rPr>
          <w:i/>
          <w:iCs/>
        </w:rPr>
        <w:t>,</w:t>
      </w:r>
      <w:r>
        <w:rPr>
          <w:i/>
          <w:iCs/>
        </w:rPr>
        <w:t xml:space="preserve"> д.35</w:t>
      </w:r>
      <w:r w:rsidRPr="00763F51">
        <w:rPr>
          <w:i/>
          <w:iCs/>
        </w:rPr>
        <w:t xml:space="preserve"> в лице специалиста</w:t>
      </w:r>
      <w:r>
        <w:t xml:space="preserve"> администрации Ереминского сельсовета Кыштовского района Новосибирской области, на которого  согласно  должностным  обязанностям  возлагается  обработка персональных  данных,  включающих  фамилию,  имя, отчество, дату рождения, паспортные данные, адрес регистрации, контактные телефоны.</w:t>
      </w:r>
    </w:p>
    <w:p w:rsidR="00E96E4E" w:rsidRDefault="00E96E4E">
      <w:pPr>
        <w:autoSpaceDE w:val="0"/>
        <w:autoSpaceDN w:val="0"/>
        <w:adjustRightInd w:val="0"/>
        <w:jc w:val="both"/>
      </w:pPr>
      <w:r>
        <w:t>Под  обработкой  персональных  данных  я  понимаю сбор, систематизацию, накопление,  хранение,  уточнение  (обновление,  изменение), использование, распространение (в том числе передачу), уничтожение и любые другие действия (операции)  с  персональными  данными.  Оператор  вправе  обрабатывать  мои персональные  данные  посредством  внесения  их  в электронную базу данных, включения в списки (реестры) и отчетные формы, предусмотренные документами, регламентирующими представление отчетных данных (документов).</w:t>
      </w:r>
    </w:p>
    <w:p w:rsidR="00E96E4E" w:rsidRDefault="00E96E4E">
      <w:pPr>
        <w:autoSpaceDE w:val="0"/>
        <w:autoSpaceDN w:val="0"/>
        <w:adjustRightInd w:val="0"/>
        <w:jc w:val="both"/>
      </w:pPr>
      <w:r>
        <w:t xml:space="preserve">    Оператор  имеет  право  во исполнение своих обязательств передо мной на обмен  (прием  и  передачу)  персональными  данными  с  третьими  лицами  с использованием  машинных носителей или по каналам связи, с соблюдением мер, обеспечивающих их защиту от несанкционированного доступа.</w:t>
      </w:r>
    </w:p>
    <w:p w:rsidR="00E96E4E" w:rsidRDefault="00E96E4E">
      <w:pPr>
        <w:autoSpaceDE w:val="0"/>
        <w:autoSpaceDN w:val="0"/>
        <w:adjustRightInd w:val="0"/>
        <w:jc w:val="both"/>
      </w:pPr>
      <w:r>
        <w:t xml:space="preserve">    Настоящее  согласие  действует  со  дня  его подписания до дня отзыва в письменной форме или по снятию с учета.</w:t>
      </w:r>
    </w:p>
    <w:p w:rsidR="00E96E4E" w:rsidRDefault="00E96E4E">
      <w:pPr>
        <w:autoSpaceDE w:val="0"/>
        <w:autoSpaceDN w:val="0"/>
        <w:adjustRightInd w:val="0"/>
        <w:jc w:val="both"/>
      </w:pPr>
      <w:r>
        <w:t xml:space="preserve">    Контактный(е) телефон(ы) ______________________________________________</w:t>
      </w:r>
    </w:p>
    <w:p w:rsidR="00E96E4E" w:rsidRDefault="00E96E4E">
      <w:pPr>
        <w:autoSpaceDE w:val="0"/>
        <w:autoSpaceDN w:val="0"/>
        <w:adjustRightInd w:val="0"/>
      </w:pPr>
    </w:p>
    <w:p w:rsidR="00E96E4E" w:rsidRDefault="00E96E4E">
      <w:pPr>
        <w:autoSpaceDE w:val="0"/>
        <w:autoSpaceDN w:val="0"/>
        <w:adjustRightInd w:val="0"/>
      </w:pPr>
      <w:r>
        <w:t>(Ф.И.О. полностью, подпись субъекта персональных данных) __________________</w:t>
      </w:r>
    </w:p>
    <w:p w:rsidR="00E96E4E" w:rsidRDefault="00E96E4E" w:rsidP="000423C1">
      <w:pPr>
        <w:autoSpaceDE w:val="0"/>
        <w:autoSpaceDN w:val="0"/>
        <w:adjustRightInd w:val="0"/>
      </w:pPr>
      <w:r>
        <w:t>______________________________________________________ "  " ________20__ г.</w:t>
      </w:r>
    </w:p>
    <w:p w:rsidR="00E96E4E" w:rsidRPr="000423C1" w:rsidRDefault="00E96E4E" w:rsidP="002675AF">
      <w:pPr>
        <w:autoSpaceDE w:val="0"/>
        <w:autoSpaceDN w:val="0"/>
        <w:adjustRightInd w:val="0"/>
        <w:jc w:val="right"/>
      </w:pPr>
      <w:r>
        <w:rPr>
          <w:b/>
          <w:bCs/>
          <w:sz w:val="22"/>
          <w:szCs w:val="22"/>
        </w:rPr>
        <w:t>Приложение №3</w:t>
      </w:r>
    </w:p>
    <w:tbl>
      <w:tblPr>
        <w:tblpPr w:leftFromText="180" w:rightFromText="180" w:vertAnchor="text" w:tblpX="-1511" w:tblpY="91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6"/>
      </w:tblGrid>
      <w:tr w:rsidR="00E96E4E">
        <w:trPr>
          <w:trHeight w:val="180"/>
        </w:trPr>
        <w:tc>
          <w:tcPr>
            <w:tcW w:w="324" w:type="dxa"/>
          </w:tcPr>
          <w:p w:rsidR="00E96E4E" w:rsidRPr="00452493" w:rsidRDefault="00E96E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96E4E" w:rsidRDefault="00E96E4E" w:rsidP="009542CB">
      <w:pPr>
        <w:tabs>
          <w:tab w:val="left" w:pos="709"/>
        </w:tabs>
        <w:ind w:left="5245"/>
        <w:jc w:val="both"/>
      </w:pPr>
      <w:r>
        <w:rPr>
          <w:sz w:val="22"/>
          <w:szCs w:val="22"/>
        </w:rPr>
        <w:t xml:space="preserve">к административному регламенту предоставления муниципальной услуги по присвоению </w:t>
      </w:r>
      <w:r w:rsidRPr="00582397">
        <w:t>адреса земельному участку (при отсутствии адреса – описание местоположения земельного участка)</w:t>
      </w:r>
      <w:r>
        <w:t>.</w:t>
      </w:r>
    </w:p>
    <w:p w:rsidR="00E96E4E" w:rsidRDefault="00E96E4E">
      <w:pPr>
        <w:jc w:val="right"/>
        <w:rPr>
          <w:spacing w:val="7"/>
        </w:rPr>
      </w:pPr>
    </w:p>
    <w:p w:rsidR="00E96E4E" w:rsidRDefault="00E96E4E">
      <w:pPr>
        <w:jc w:val="right"/>
        <w:rPr>
          <w:b/>
          <w:bCs/>
          <w:spacing w:val="7"/>
        </w:rPr>
      </w:pPr>
    </w:p>
    <w:p w:rsidR="00E96E4E" w:rsidRDefault="00E96E4E">
      <w:pPr>
        <w:jc w:val="center"/>
        <w:rPr>
          <w:b/>
          <w:bCs/>
          <w:spacing w:val="7"/>
        </w:rPr>
      </w:pPr>
      <w:r>
        <w:rPr>
          <w:b/>
          <w:bCs/>
          <w:spacing w:val="7"/>
        </w:rPr>
        <w:t>БЛОК-СХЕМА</w:t>
      </w:r>
    </w:p>
    <w:p w:rsidR="00E96E4E" w:rsidRDefault="00E96E4E">
      <w:pPr>
        <w:jc w:val="center"/>
        <w:rPr>
          <w:b/>
          <w:bCs/>
          <w:spacing w:val="7"/>
        </w:rPr>
      </w:pPr>
    </w:p>
    <w:p w:rsidR="00E96E4E" w:rsidRDefault="00E96E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присвоению  адреса объекту капитального строительства</w:t>
      </w:r>
    </w:p>
    <w:p w:rsidR="00E96E4E" w:rsidRDefault="00E96E4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rect id="Прямоугольник 15" o:spid="_x0000_s1026" style="position:absolute;left:0;text-align:left;margin-left:108pt;margin-top:1.95pt;width:272.1pt;height:45pt;z-index:251652608;visibility:visible">
            <v:textbox>
              <w:txbxContent>
                <w:p w:rsidR="00E96E4E" w:rsidRDefault="00E96E4E">
                  <w:pPr>
                    <w:jc w:val="center"/>
                  </w:pPr>
                  <w:r>
                    <w:t>Подача заявления заявителем с комплектом документов</w:t>
                  </w:r>
                </w:p>
              </w:txbxContent>
            </v:textbox>
          </v:rect>
        </w:pict>
      </w: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line id="Прямая соединительная линия 14" o:spid="_x0000_s1027" style="position:absolute;left:0;text-align:left;z-index:251664896;visibility:visible;mso-wrap-distance-left:3.17497mm;mso-wrap-distance-right:3.17497mm" from="244.35pt,6.75pt" to="244.35pt,31.5pt" strokeweight="1pt">
            <v:stroke endarrow="block"/>
          </v:line>
        </w:pict>
      </w:r>
    </w:p>
    <w:p w:rsidR="00E96E4E" w:rsidRDefault="00E96E4E">
      <w:pPr>
        <w:jc w:val="center"/>
        <w:rPr>
          <w:spacing w:val="7"/>
        </w:rPr>
      </w:pPr>
    </w:p>
    <w:tbl>
      <w:tblPr>
        <w:tblW w:w="5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80"/>
      </w:tblGrid>
      <w:tr w:rsidR="00E96E4E">
        <w:trPr>
          <w:trHeight w:val="900"/>
        </w:trPr>
        <w:tc>
          <w:tcPr>
            <w:tcW w:w="5580" w:type="dxa"/>
            <w:vAlign w:val="center"/>
          </w:tcPr>
          <w:p w:rsidR="00E96E4E" w:rsidRDefault="00E96E4E">
            <w:pPr>
              <w:jc w:val="center"/>
              <w:rPr>
                <w:spacing w:val="7"/>
              </w:rPr>
            </w:pPr>
          </w:p>
          <w:p w:rsidR="00E96E4E" w:rsidRDefault="00E96E4E">
            <w:pPr>
              <w:jc w:val="center"/>
              <w:rPr>
                <w:spacing w:val="7"/>
              </w:rPr>
            </w:pPr>
            <w:r>
              <w:rPr>
                <w:spacing w:val="7"/>
              </w:rPr>
              <w:t>Прием документов и регистрация заявления по предоставлению муниципальной услуги</w:t>
            </w:r>
          </w:p>
          <w:p w:rsidR="00E96E4E" w:rsidRDefault="00E96E4E">
            <w:pPr>
              <w:jc w:val="center"/>
              <w:rPr>
                <w:spacing w:val="7"/>
              </w:rPr>
            </w:pPr>
          </w:p>
        </w:tc>
      </w:tr>
    </w:tbl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line id="Прямая соединительная линия 13" o:spid="_x0000_s1028" style="position:absolute;left:0;text-align:left;z-index:251663872;visibility:visible;mso-wrap-distance-left:3.17497mm;mso-wrap-distance-right:3.17497mm;mso-position-horizontal-relative:text;mso-position-vertical-relative:text" from="241.5pt,1.65pt" to="241.5pt,26.4pt" strokeweight="1pt">
            <v:stroke endarrow="block"/>
          </v:line>
        </w:pict>
      </w:r>
    </w:p>
    <w:p w:rsidR="00E96E4E" w:rsidRDefault="00E96E4E">
      <w:pPr>
        <w:jc w:val="center"/>
        <w:rPr>
          <w:spacing w:val="7"/>
        </w:rPr>
      </w:pPr>
    </w:p>
    <w:tbl>
      <w:tblPr>
        <w:tblW w:w="5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80"/>
      </w:tblGrid>
      <w:tr w:rsidR="00E96E4E">
        <w:trPr>
          <w:trHeight w:val="1080"/>
        </w:trPr>
        <w:tc>
          <w:tcPr>
            <w:tcW w:w="5580" w:type="dxa"/>
          </w:tcPr>
          <w:p w:rsidR="00E96E4E" w:rsidRDefault="00E96E4E">
            <w:pPr>
              <w:jc w:val="center"/>
            </w:pPr>
          </w:p>
          <w:p w:rsidR="00E96E4E" w:rsidRDefault="00E96E4E">
            <w:pPr>
              <w:jc w:val="center"/>
            </w:pPr>
            <w:r>
              <w:rPr>
                <w:noProof/>
              </w:rPr>
              <w:pict>
                <v:line id="Прямая соединительная линия 12" o:spid="_x0000_s1029" style="position:absolute;left:0;text-align:left;z-index:251650560;visibility:visible;mso-wrap-distance-left:3.17497mm;mso-wrap-distance-top:-3e-5mm;mso-wrap-distance-right:3.17497mm;mso-wrap-distance-bottom:-3e-5mm" from="130.8pt,-8.4pt" to="130.8pt,-8.4pt">
                  <v:stroke endarrow="block"/>
                </v:line>
              </w:pict>
            </w:r>
            <w:r>
              <w:t>Рассмотрение заявления и представленных документов, анализ представленных документов на соответствие действующему законодательству</w:t>
            </w:r>
          </w:p>
          <w:p w:rsidR="00E96E4E" w:rsidRDefault="00E96E4E">
            <w:pPr>
              <w:jc w:val="center"/>
              <w:rPr>
                <w:spacing w:val="7"/>
              </w:rPr>
            </w:pPr>
          </w:p>
        </w:tc>
      </w:tr>
    </w:tbl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line id="Прямая соединительная линия 11" o:spid="_x0000_s1030" style="position:absolute;left:0;text-align:left;z-index:251651584;visibility:visible;mso-wrap-distance-left:3.17497mm;mso-wrap-distance-right:3.17497mm;mso-position-horizontal-relative:text;mso-position-vertical-relative:text" from="243pt,1.2pt" to="243pt,25.95pt" strokeweight="1pt">
            <v:stroke endarrow="block"/>
          </v:line>
        </w:pict>
      </w:r>
    </w:p>
    <w:p w:rsidR="00E96E4E" w:rsidRDefault="00E96E4E">
      <w:pPr>
        <w:jc w:val="center"/>
        <w:rPr>
          <w:spacing w:val="7"/>
        </w:rPr>
      </w:pPr>
    </w:p>
    <w:tbl>
      <w:tblPr>
        <w:tblpPr w:leftFromText="180" w:rightFromText="180" w:vertAnchor="text" w:tblpX="2340" w:tblpY="1"/>
        <w:tblOverlap w:val="never"/>
        <w:tblW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80"/>
      </w:tblGrid>
      <w:tr w:rsidR="00E96E4E">
        <w:trPr>
          <w:trHeight w:val="900"/>
        </w:trPr>
        <w:tc>
          <w:tcPr>
            <w:tcW w:w="5688" w:type="dxa"/>
          </w:tcPr>
          <w:p w:rsidR="00E96E4E" w:rsidRDefault="00E96E4E">
            <w:pPr>
              <w:ind w:left="-363" w:right="-335"/>
              <w:jc w:val="center"/>
            </w:pPr>
          </w:p>
          <w:p w:rsidR="00E96E4E" w:rsidRDefault="00E96E4E">
            <w:pPr>
              <w:ind w:left="-363" w:right="-335"/>
              <w:jc w:val="center"/>
            </w:pPr>
            <w:r>
              <w:t xml:space="preserve">Наличие оснований для отказа </w:t>
            </w:r>
          </w:p>
          <w:p w:rsidR="00E96E4E" w:rsidRDefault="00E96E4E">
            <w:pPr>
              <w:jc w:val="center"/>
              <w:rPr>
                <w:spacing w:val="7"/>
              </w:rPr>
            </w:pPr>
          </w:p>
        </w:tc>
      </w:tr>
    </w:tbl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line id="Прямая соединительная линия 10" o:spid="_x0000_s1031" style="position:absolute;left:0;text-align:left;z-index:251653632;visibility:visible" from="315pt,8.35pt" to="362pt,56.2pt" strokeweight="1pt">
            <v:stroke endarrow="block"/>
          </v:line>
        </w:pict>
      </w:r>
      <w:r>
        <w:rPr>
          <w:noProof/>
        </w:rPr>
        <w:pict>
          <v:line id="Прямая соединительная линия 9" o:spid="_x0000_s1032" style="position:absolute;left:0;text-align:left;flip:x;z-index:251654656;visibility:visible" from="108.6pt,8.35pt" to="162pt,56.2pt" strokeweight="1pt">
            <v:stroke endarrow="block"/>
          </v:line>
        </w:pict>
      </w:r>
    </w:p>
    <w:p w:rsidR="00E96E4E" w:rsidRDefault="00E96E4E">
      <w:pPr>
        <w:tabs>
          <w:tab w:val="left" w:pos="1950"/>
          <w:tab w:val="left" w:pos="5835"/>
          <w:tab w:val="left" w:pos="7200"/>
        </w:tabs>
        <w:rPr>
          <w:spacing w:val="7"/>
        </w:rPr>
      </w:pPr>
      <w:r>
        <w:rPr>
          <w:b/>
          <w:bCs/>
          <w:spacing w:val="7"/>
        </w:rPr>
        <w:t xml:space="preserve">    ДА</w:t>
      </w:r>
      <w:r>
        <w:rPr>
          <w:spacing w:val="7"/>
        </w:rPr>
        <w:tab/>
      </w:r>
      <w:r>
        <w:rPr>
          <w:spacing w:val="7"/>
        </w:rPr>
        <w:tab/>
      </w:r>
      <w:r>
        <w:rPr>
          <w:b/>
          <w:bCs/>
          <w:spacing w:val="7"/>
        </w:rPr>
        <w:t>НЕТ</w:t>
      </w:r>
    </w:p>
    <w:p w:rsidR="00E96E4E" w:rsidRDefault="00E96E4E">
      <w:pPr>
        <w:tabs>
          <w:tab w:val="left" w:pos="2400"/>
        </w:tabs>
        <w:rPr>
          <w:spacing w:val="7"/>
        </w:rPr>
      </w:pPr>
    </w:p>
    <w:p w:rsidR="00E96E4E" w:rsidRDefault="00E96E4E">
      <w:pPr>
        <w:rPr>
          <w:spacing w:val="7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rect id="Прямоугольник 8" o:spid="_x0000_s1033" style="position:absolute;left:0;text-align:left;margin-left:9pt;margin-top:7.15pt;width:162pt;height:36pt;z-index:251661824;visibility:visible">
            <v:textbox>
              <w:txbxContent>
                <w:p w:rsidR="00E96E4E" w:rsidRDefault="00E96E4E">
                  <w:pPr>
                    <w:jc w:val="center"/>
                  </w:pPr>
                  <w:r>
                    <w:t>Подготовка ответа заявителю об отказе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7" o:spid="_x0000_s1034" style="position:absolute;left:0;text-align:left;margin-left:279pt;margin-top:7.15pt;width:180pt;height:36pt;z-index:251659776;visibility:visible">
            <v:textbox>
              <w:txbxContent>
                <w:p w:rsidR="00E96E4E" w:rsidRDefault="00E96E4E">
                  <w:pPr>
                    <w:jc w:val="center"/>
                  </w:pPr>
                  <w:r>
                    <w:t>Подготовка постановления Администрации</w:t>
                  </w:r>
                </w:p>
              </w:txbxContent>
            </v:textbox>
          </v:rect>
        </w:pict>
      </w: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line id="Прямая соединительная линия 6" o:spid="_x0000_s1035" style="position:absolute;left:0;text-align:left;z-index:251662848;visibility:visible" from="81pt,1.75pt" to="81.05pt,26pt" strokeweight="1pt">
            <v:stroke endarrow="block"/>
          </v:line>
        </w:pict>
      </w:r>
      <w:r>
        <w:rPr>
          <w:noProof/>
        </w:rPr>
        <w:pict>
          <v:line id="Прямая соединительная линия 5" o:spid="_x0000_s1036" style="position:absolute;left:0;text-align:left;z-index:251660800;visibility:visible" from="369pt,1.75pt" to="369.05pt,26pt" strokeweight="1pt">
            <v:stroke endarrow="block"/>
          </v:line>
        </w:pict>
      </w:r>
    </w:p>
    <w:p w:rsidR="00E96E4E" w:rsidRDefault="00E96E4E">
      <w:pPr>
        <w:jc w:val="center"/>
        <w:rPr>
          <w:spacing w:val="7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rect id="Прямоугольник 4" o:spid="_x0000_s1037" style="position:absolute;left:0;text-align:left;margin-left:9pt;margin-top:1.15pt;width:162pt;height:45pt;z-index:251656704;visibility:visible">
            <v:textbox>
              <w:txbxContent>
                <w:p w:rsidR="00E96E4E" w:rsidRDefault="00E96E4E">
                  <w:pPr>
                    <w:jc w:val="center"/>
                  </w:pPr>
                  <w:r>
                    <w:t>Выдача письменного отказа с указанием причин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" o:spid="_x0000_s1038" style="position:absolute;left:0;text-align:left;margin-left:279pt;margin-top:1.15pt;width:180pt;height:36pt;z-index:251657728;visibility:visible">
            <v:textbox>
              <w:txbxContent>
                <w:p w:rsidR="00E96E4E" w:rsidRDefault="00E96E4E">
                  <w:pPr>
                    <w:jc w:val="center"/>
                  </w:pPr>
                  <w:r>
                    <w:t>Регистрация</w:t>
                  </w:r>
                </w:p>
              </w:txbxContent>
            </v:textbox>
          </v:rect>
        </w:pict>
      </w:r>
    </w:p>
    <w:p w:rsidR="00E96E4E" w:rsidRDefault="00E96E4E">
      <w:pPr>
        <w:rPr>
          <w:spacing w:val="7"/>
        </w:rPr>
      </w:pPr>
    </w:p>
    <w:p w:rsidR="00E96E4E" w:rsidRDefault="00E96E4E">
      <w:pPr>
        <w:jc w:val="center"/>
        <w:rPr>
          <w:spacing w:val="7"/>
        </w:rPr>
      </w:pPr>
      <w:r>
        <w:rPr>
          <w:noProof/>
        </w:rPr>
        <w:pict>
          <v:line id="Прямая соединительная линия 2" o:spid="_x0000_s1039" style="position:absolute;left:0;text-align:left;z-index:251655680;visibility:visible" from="369pt,9.55pt" to="369.05pt,33.8pt" strokeweight="1pt">
            <v:stroke endarrow="block"/>
          </v:line>
        </w:pict>
      </w:r>
    </w:p>
    <w:p w:rsidR="00E96E4E" w:rsidRDefault="00E96E4E"/>
    <w:p w:rsidR="00E96E4E" w:rsidRDefault="00E96E4E">
      <w:r>
        <w:rPr>
          <w:noProof/>
        </w:rPr>
        <w:pict>
          <v:rect id="Прямоугольник 1" o:spid="_x0000_s1040" style="position:absolute;margin-left:279pt;margin-top:8.95pt;width:180pt;height:44.85pt;z-index:251658752;visibility:visible">
            <v:textbox>
              <w:txbxContent>
                <w:p w:rsidR="00E96E4E" w:rsidRDefault="00E96E4E">
                  <w:pPr>
                    <w:jc w:val="center"/>
                  </w:pPr>
                  <w:r>
                    <w:t>Выдача копии постановления Администрации</w:t>
                  </w:r>
                </w:p>
              </w:txbxContent>
            </v:textbox>
          </v:rect>
        </w:pict>
      </w:r>
    </w:p>
    <w:sectPr w:rsidR="00E96E4E" w:rsidSect="00380C23"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E4E" w:rsidRDefault="00E96E4E" w:rsidP="00597F7A">
      <w:r>
        <w:separator/>
      </w:r>
    </w:p>
  </w:endnote>
  <w:endnote w:type="continuationSeparator" w:id="1">
    <w:p w:rsidR="00E96E4E" w:rsidRDefault="00E96E4E" w:rsidP="00597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 CYR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E4E" w:rsidRDefault="00E96E4E" w:rsidP="00597F7A">
      <w:r>
        <w:separator/>
      </w:r>
    </w:p>
  </w:footnote>
  <w:footnote w:type="continuationSeparator" w:id="1">
    <w:p w:rsidR="00E96E4E" w:rsidRDefault="00E96E4E" w:rsidP="00597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2156A"/>
    <w:multiLevelType w:val="hybridMultilevel"/>
    <w:tmpl w:val="3D2628D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58C"/>
    <w:rsid w:val="FDDF0B12"/>
    <w:rsid w:val="0000408A"/>
    <w:rsid w:val="00021A51"/>
    <w:rsid w:val="000423C1"/>
    <w:rsid w:val="00042974"/>
    <w:rsid w:val="000B098F"/>
    <w:rsid w:val="000C3623"/>
    <w:rsid w:val="000F0C5A"/>
    <w:rsid w:val="00104E9D"/>
    <w:rsid w:val="00106E04"/>
    <w:rsid w:val="00141BCD"/>
    <w:rsid w:val="001526A2"/>
    <w:rsid w:val="001B405E"/>
    <w:rsid w:val="001D7F4A"/>
    <w:rsid w:val="001F15E6"/>
    <w:rsid w:val="001F5C18"/>
    <w:rsid w:val="001F74ED"/>
    <w:rsid w:val="00201ED0"/>
    <w:rsid w:val="00202D4B"/>
    <w:rsid w:val="00205CBA"/>
    <w:rsid w:val="00206D02"/>
    <w:rsid w:val="00213007"/>
    <w:rsid w:val="00224BFF"/>
    <w:rsid w:val="0025040A"/>
    <w:rsid w:val="00251772"/>
    <w:rsid w:val="002675AF"/>
    <w:rsid w:val="00280B23"/>
    <w:rsid w:val="00280B2E"/>
    <w:rsid w:val="00291908"/>
    <w:rsid w:val="00296268"/>
    <w:rsid w:val="002B04C9"/>
    <w:rsid w:val="002B078F"/>
    <w:rsid w:val="002B14AA"/>
    <w:rsid w:val="002C0C88"/>
    <w:rsid w:val="002C6A4C"/>
    <w:rsid w:val="002F5E76"/>
    <w:rsid w:val="003248CC"/>
    <w:rsid w:val="00331540"/>
    <w:rsid w:val="0033636D"/>
    <w:rsid w:val="003556FC"/>
    <w:rsid w:val="00380C23"/>
    <w:rsid w:val="00390642"/>
    <w:rsid w:val="003C2DC6"/>
    <w:rsid w:val="003C3C89"/>
    <w:rsid w:val="003C5467"/>
    <w:rsid w:val="003D033E"/>
    <w:rsid w:val="003F1676"/>
    <w:rsid w:val="003F16F9"/>
    <w:rsid w:val="003F42C1"/>
    <w:rsid w:val="004455A4"/>
    <w:rsid w:val="00452493"/>
    <w:rsid w:val="00462D44"/>
    <w:rsid w:val="00470C42"/>
    <w:rsid w:val="0048179E"/>
    <w:rsid w:val="004A61EF"/>
    <w:rsid w:val="004C0B4C"/>
    <w:rsid w:val="004D6CA0"/>
    <w:rsid w:val="004D770D"/>
    <w:rsid w:val="004E50FB"/>
    <w:rsid w:val="00540377"/>
    <w:rsid w:val="00555CA6"/>
    <w:rsid w:val="00557B99"/>
    <w:rsid w:val="005619DB"/>
    <w:rsid w:val="00572F00"/>
    <w:rsid w:val="0058157A"/>
    <w:rsid w:val="00582397"/>
    <w:rsid w:val="0058378F"/>
    <w:rsid w:val="0059258C"/>
    <w:rsid w:val="00597F7A"/>
    <w:rsid w:val="005A1FA5"/>
    <w:rsid w:val="005C2FEA"/>
    <w:rsid w:val="005E0D81"/>
    <w:rsid w:val="005F3C24"/>
    <w:rsid w:val="005F599F"/>
    <w:rsid w:val="005F7EBC"/>
    <w:rsid w:val="00673E12"/>
    <w:rsid w:val="00683BF6"/>
    <w:rsid w:val="00695761"/>
    <w:rsid w:val="006A405A"/>
    <w:rsid w:val="006F0D9E"/>
    <w:rsid w:val="00712FA6"/>
    <w:rsid w:val="007154F8"/>
    <w:rsid w:val="0073348F"/>
    <w:rsid w:val="0073451E"/>
    <w:rsid w:val="00746B5C"/>
    <w:rsid w:val="00751229"/>
    <w:rsid w:val="00751E52"/>
    <w:rsid w:val="00762E98"/>
    <w:rsid w:val="00763F51"/>
    <w:rsid w:val="0076635A"/>
    <w:rsid w:val="00774CAA"/>
    <w:rsid w:val="0079284A"/>
    <w:rsid w:val="007970D4"/>
    <w:rsid w:val="007E1ED9"/>
    <w:rsid w:val="007E639F"/>
    <w:rsid w:val="007E7530"/>
    <w:rsid w:val="00822B86"/>
    <w:rsid w:val="008253E8"/>
    <w:rsid w:val="0082615B"/>
    <w:rsid w:val="008419D4"/>
    <w:rsid w:val="00844D3D"/>
    <w:rsid w:val="008466C9"/>
    <w:rsid w:val="00854A06"/>
    <w:rsid w:val="00881BAD"/>
    <w:rsid w:val="008855BA"/>
    <w:rsid w:val="008A3266"/>
    <w:rsid w:val="008E7F0A"/>
    <w:rsid w:val="00900AE0"/>
    <w:rsid w:val="00903982"/>
    <w:rsid w:val="009061B4"/>
    <w:rsid w:val="009148CD"/>
    <w:rsid w:val="009168F1"/>
    <w:rsid w:val="009313F2"/>
    <w:rsid w:val="009542CB"/>
    <w:rsid w:val="00954A31"/>
    <w:rsid w:val="00976AB5"/>
    <w:rsid w:val="00985188"/>
    <w:rsid w:val="00992200"/>
    <w:rsid w:val="009936B1"/>
    <w:rsid w:val="009A10E4"/>
    <w:rsid w:val="009B2C53"/>
    <w:rsid w:val="009D0C65"/>
    <w:rsid w:val="00A326A3"/>
    <w:rsid w:val="00A42ADA"/>
    <w:rsid w:val="00A42B55"/>
    <w:rsid w:val="00A7775A"/>
    <w:rsid w:val="00A9101F"/>
    <w:rsid w:val="00AA3A24"/>
    <w:rsid w:val="00AB3647"/>
    <w:rsid w:val="00AC6B24"/>
    <w:rsid w:val="00AD1242"/>
    <w:rsid w:val="00AD7E6D"/>
    <w:rsid w:val="00AE7E4F"/>
    <w:rsid w:val="00AF1DB0"/>
    <w:rsid w:val="00AF33AF"/>
    <w:rsid w:val="00B33A69"/>
    <w:rsid w:val="00B36D18"/>
    <w:rsid w:val="00B47228"/>
    <w:rsid w:val="00B66244"/>
    <w:rsid w:val="00B738E6"/>
    <w:rsid w:val="00B824C3"/>
    <w:rsid w:val="00B84592"/>
    <w:rsid w:val="00B93BA0"/>
    <w:rsid w:val="00B97C27"/>
    <w:rsid w:val="00BB03FB"/>
    <w:rsid w:val="00BE2F14"/>
    <w:rsid w:val="00C06D65"/>
    <w:rsid w:val="00C15FF0"/>
    <w:rsid w:val="00C23D68"/>
    <w:rsid w:val="00C41A4C"/>
    <w:rsid w:val="00C435C9"/>
    <w:rsid w:val="00C80526"/>
    <w:rsid w:val="00C85028"/>
    <w:rsid w:val="00CB6E42"/>
    <w:rsid w:val="00CC0CF7"/>
    <w:rsid w:val="00CC4FF1"/>
    <w:rsid w:val="00CD56A5"/>
    <w:rsid w:val="00D04FD8"/>
    <w:rsid w:val="00D0528E"/>
    <w:rsid w:val="00D05B2E"/>
    <w:rsid w:val="00D44491"/>
    <w:rsid w:val="00D45F09"/>
    <w:rsid w:val="00DA4748"/>
    <w:rsid w:val="00DD38FD"/>
    <w:rsid w:val="00DE1A8C"/>
    <w:rsid w:val="00DF1ECF"/>
    <w:rsid w:val="00E03D4F"/>
    <w:rsid w:val="00E06E40"/>
    <w:rsid w:val="00E24980"/>
    <w:rsid w:val="00E32C66"/>
    <w:rsid w:val="00E36F2E"/>
    <w:rsid w:val="00E51EE7"/>
    <w:rsid w:val="00E72241"/>
    <w:rsid w:val="00E92A84"/>
    <w:rsid w:val="00E949E6"/>
    <w:rsid w:val="00E96E4E"/>
    <w:rsid w:val="00EA4DEB"/>
    <w:rsid w:val="00ED1D7C"/>
    <w:rsid w:val="00EF2182"/>
    <w:rsid w:val="00EF6072"/>
    <w:rsid w:val="00F07B29"/>
    <w:rsid w:val="00F11886"/>
    <w:rsid w:val="00F761DC"/>
    <w:rsid w:val="00F812A0"/>
    <w:rsid w:val="00F90F72"/>
    <w:rsid w:val="00F94EC5"/>
    <w:rsid w:val="00FC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A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CAA"/>
    <w:pPr>
      <w:spacing w:after="225"/>
      <w:outlineLvl w:val="1"/>
    </w:pPr>
    <w:rPr>
      <w:rFonts w:ascii="Verdana" w:hAnsi="Verdana" w:cs="Verdana"/>
      <w:b/>
      <w:bCs/>
      <w:color w:val="EB010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774CAA"/>
    <w:rPr>
      <w:rFonts w:ascii="Verdana" w:hAnsi="Verdana" w:cs="Verdana"/>
      <w:b/>
      <w:bCs/>
      <w:color w:val="EB0101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4C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CAA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rsid w:val="00774CAA"/>
    <w:pPr>
      <w:jc w:val="center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774CAA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74C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4CA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74C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CAA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774CAA"/>
    <w:pPr>
      <w:jc w:val="both"/>
    </w:pPr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774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4CAA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774CAA"/>
    <w:rPr>
      <w:color w:val="0000FF"/>
      <w:u w:val="single"/>
    </w:rPr>
  </w:style>
  <w:style w:type="table" w:styleId="TableGrid">
    <w:name w:val="Table Grid"/>
    <w:basedOn w:val="TableNormal"/>
    <w:uiPriority w:val="99"/>
    <w:rsid w:val="00774C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customStyle="1" w:styleId="ConsPlusNormal">
    <w:name w:val="ConsPlusNormal"/>
    <w:link w:val="ConsPlusNormal0"/>
    <w:uiPriority w:val="99"/>
    <w:rsid w:val="00774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Абзац списка1"/>
    <w:basedOn w:val="Normal"/>
    <w:uiPriority w:val="99"/>
    <w:rsid w:val="00774CAA"/>
    <w:pPr>
      <w:ind w:left="720"/>
    </w:pPr>
  </w:style>
  <w:style w:type="paragraph" w:customStyle="1" w:styleId="10">
    <w:name w:val="Обычный1"/>
    <w:uiPriority w:val="99"/>
    <w:rsid w:val="00774CAA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1">
    <w:name w:val="Без интервала1"/>
    <w:uiPriority w:val="99"/>
    <w:rsid w:val="00774CAA"/>
    <w:pPr>
      <w:suppressAutoHyphens/>
    </w:pPr>
    <w:rPr>
      <w:rFonts w:cs="Calibri"/>
      <w:lang w:eastAsia="ar-SA"/>
    </w:rPr>
  </w:style>
  <w:style w:type="paragraph" w:customStyle="1" w:styleId="Style6">
    <w:name w:val="Style6"/>
    <w:basedOn w:val="Normal"/>
    <w:uiPriority w:val="99"/>
    <w:rsid w:val="00774CAA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774CA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77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нум список 1"/>
    <w:basedOn w:val="Normal"/>
    <w:uiPriority w:val="99"/>
    <w:rsid w:val="009313F2"/>
    <w:pPr>
      <w:tabs>
        <w:tab w:val="left" w:pos="360"/>
      </w:tabs>
      <w:spacing w:before="120" w:after="120"/>
      <w:jc w:val="both"/>
    </w:pPr>
    <w:rPr>
      <w:lang w:eastAsia="ar-SA"/>
    </w:rPr>
  </w:style>
  <w:style w:type="paragraph" w:styleId="Header">
    <w:name w:val="header"/>
    <w:basedOn w:val="Normal"/>
    <w:link w:val="HeaderChar"/>
    <w:uiPriority w:val="99"/>
    <w:rsid w:val="009313F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F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D6CA0"/>
    <w:pPr>
      <w:ind w:left="720"/>
    </w:pPr>
  </w:style>
  <w:style w:type="character" w:customStyle="1" w:styleId="ConsPlusNormal0">
    <w:name w:val="ConsPlusNormal Знак"/>
    <w:link w:val="ConsPlusNormal"/>
    <w:uiPriority w:val="99"/>
    <w:rsid w:val="00280B23"/>
    <w:rPr>
      <w:rFonts w:ascii="Arial" w:hAnsi="Arial" w:cs="Arial"/>
      <w:sz w:val="22"/>
      <w:szCs w:val="22"/>
      <w:lang w:val="ru-RU" w:eastAsia="ru-RU"/>
    </w:rPr>
  </w:style>
  <w:style w:type="character" w:customStyle="1" w:styleId="blk">
    <w:name w:val="blk"/>
    <w:basedOn w:val="DefaultParagraphFont"/>
    <w:uiPriority w:val="99"/>
    <w:rsid w:val="00B97C27"/>
  </w:style>
  <w:style w:type="paragraph" w:styleId="NoSpacing">
    <w:name w:val="No Spacing"/>
    <w:uiPriority w:val="99"/>
    <w:qFormat/>
    <w:rsid w:val="00106E04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152A6818C1FAF21F54853149E731784F53284A1E36CDDB5FA227EEZFs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28011" TargetMode="External"/><Relationship Id="rId12" Type="http://schemas.openxmlformats.org/officeDocument/2006/relationships/hyperlink" Target="consultantplus://offline/ref=71A30CE4D3798F42D7CF9DC23BC23BEE5747B22B1C35B783CBE015DE5361H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0064072.185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dm@kyshtovka.nskn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152A6818C1FAF21F54853149E73178475D2F4F173490D157FB2BECFA8186011D33000ED9D443E2ZEsF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17</Pages>
  <Words>6176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..</cp:lastModifiedBy>
  <cp:revision>73</cp:revision>
  <cp:lastPrinted>2017-10-03T10:12:00Z</cp:lastPrinted>
  <dcterms:created xsi:type="dcterms:W3CDTF">2017-10-03T10:11:00Z</dcterms:created>
  <dcterms:modified xsi:type="dcterms:W3CDTF">2017-10-16T02:51:00Z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